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tbl>
      <w:tblPr>
        <w:tblStyle w:val="2"/>
        <w:tblW w:w="159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993"/>
        <w:gridCol w:w="708"/>
        <w:gridCol w:w="1020"/>
        <w:gridCol w:w="1276"/>
        <w:gridCol w:w="1276"/>
        <w:gridCol w:w="1420"/>
        <w:gridCol w:w="1815"/>
        <w:gridCol w:w="1830"/>
        <w:gridCol w:w="1290"/>
        <w:gridCol w:w="1290"/>
        <w:gridCol w:w="1032"/>
        <w:gridCol w:w="2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900" w:hRule="atLeast"/>
          <w:jc w:val="center"/>
        </w:trPr>
        <w:tc>
          <w:tcPr>
            <w:tcW w:w="1565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3-2024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4"/>
                <w:szCs w:val="44"/>
              </w:rPr>
              <w:t>年度“中国大学生自强之星”奖学金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4"/>
                <w:szCs w:val="4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4"/>
                <w:szCs w:val="44"/>
                <w:lang w:eastAsia="zh-CN"/>
              </w:rPr>
              <w:t>学院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4"/>
                <w:szCs w:val="44"/>
              </w:rPr>
              <w:t>推荐汇总表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jc w:val="right"/>
              <w:textAlignment w:val="auto"/>
              <w:rPr>
                <w:rFonts w:hint="default" w:ascii="Times New Roman" w:hAnsi="Times New Roman" w:eastAsia="楷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学院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8"/>
                <w:szCs w:val="28"/>
              </w:rPr>
              <w:t>团委盖章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开户行名称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开户行号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事迹简介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1819" w:hRule="atLeast"/>
          <w:jc w:val="center"/>
        </w:trPr>
        <w:tc>
          <w:tcPr>
            <w:tcW w:w="156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</w:rPr>
              <w:t>第一行填写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lang w:eastAsia="zh-CN"/>
              </w:rPr>
              <w:t>学院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</w:rPr>
              <w:t>推荐的标兵候选人。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2.可根据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  <w:lang w:eastAsia="zh-CN"/>
              </w:rPr>
              <w:t>学校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分配的各奖项名额添加或减少表格的相关行数。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3.“事迹简介”一栏，请简要概况并填写所推荐同学的自强事迹（150-200字）。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4.“事迹类别”一栏，从爱国修德、勤学求真、创新创业、社区实践、奋斗力行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类中选择一类填写。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115A1893"/>
    <w:rsid w:val="115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2024-01-15T14:51:00Z</dcterms:created>
  <dc:creator>猴娃</dc:creator>
  <cp:lastModifiedBy>猴娃</cp:lastModifiedBy>
  <dcterms:modified xsi:type="dcterms:W3CDTF">2024-01-15T14:51:38Z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B6358E3EC78C4D67A57083F92F3A3E62_11</vt:lpwstr>
  </property>
</Properties>
</file>