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0" w:leftChars="0" w:firstLine="0" w:firstLineChars="0"/>
        <w:textAlignment w:val="auto"/>
        <w:rPr>
          <w:rFonts w:hint="eastAsia" w:ascii="仿宋" w:hAnsi="仿宋" w:eastAsia="仿宋" w:cs="仿宋"/>
          <w:b w:val="0"/>
          <w:bCs w:val="0"/>
          <w:sz w:val="44"/>
          <w:szCs w:val="44"/>
          <w:lang w:val="en-US"/>
        </w:rPr>
      </w:pPr>
      <w:r>
        <w:rPr>
          <w:rFonts w:hint="eastAsia" w:ascii="仿宋" w:hAnsi="仿宋" w:eastAsia="仿宋" w:cs="仿宋"/>
          <w:b w:val="0"/>
          <w:bCs w:val="0"/>
          <w:color w:val="000000"/>
          <w:spacing w:val="-4"/>
          <w:sz w:val="28"/>
          <w:szCs w:val="28"/>
          <w:lang w:val="en-US" w:eastAsia="zh"/>
        </w:rPr>
        <w:t>附件1</w:t>
      </w:r>
    </w:p>
    <w:p>
      <w:pPr>
        <w:pStyle w:val="4"/>
        <w:keepNext/>
        <w:keepLines/>
        <w:pageBreakBefore w:val="0"/>
        <w:widowControl/>
        <w:kinsoku/>
        <w:wordWrap/>
        <w:overflowPunct/>
        <w:topLinePunct w:val="0"/>
        <w:autoSpaceDE/>
        <w:autoSpaceDN/>
        <w:bidi w:val="0"/>
        <w:adjustRightInd w:val="0"/>
        <w:snapToGrid w:val="0"/>
        <w:spacing w:before="181" w:beforeLines="50" w:beforeAutospacing="0" w:after="181" w:afterLines="50" w:line="560" w:lineRule="exact"/>
        <w:ind w:firstLine="0" w:firstLineChars="0"/>
        <w:jc w:val="center"/>
        <w:textAlignment w:val="auto"/>
        <w:rPr>
          <w:rFonts w:hint="eastAsia"/>
          <w:b w:val="0"/>
          <w:bCs w:val="0"/>
          <w:sz w:val="44"/>
          <w:szCs w:val="44"/>
          <w:lang w:val="en-US" w:eastAsia="zh-CN"/>
        </w:rPr>
      </w:pPr>
      <w:bookmarkStart w:id="0" w:name="_GoBack"/>
      <w:r>
        <w:rPr>
          <w:rFonts w:hint="eastAsia"/>
          <w:b w:val="0"/>
          <w:bCs w:val="0"/>
          <w:sz w:val="44"/>
          <w:szCs w:val="44"/>
          <w:lang w:val="en-US"/>
        </w:rPr>
        <w:t>“樱韵科大”</w:t>
      </w:r>
      <w:r>
        <w:rPr>
          <w:rFonts w:hint="eastAsia"/>
          <w:b w:val="0"/>
          <w:bCs w:val="0"/>
          <w:sz w:val="44"/>
          <w:szCs w:val="44"/>
          <w:lang w:val="en-US" w:eastAsia="zh-CN"/>
        </w:rPr>
        <w:t>湖南科技大学</w:t>
      </w:r>
    </w:p>
    <w:p>
      <w:pPr>
        <w:pStyle w:val="4"/>
        <w:keepNext/>
        <w:keepLines/>
        <w:pageBreakBefore w:val="0"/>
        <w:widowControl/>
        <w:kinsoku/>
        <w:wordWrap/>
        <w:overflowPunct/>
        <w:topLinePunct w:val="0"/>
        <w:autoSpaceDE/>
        <w:autoSpaceDN/>
        <w:bidi w:val="0"/>
        <w:adjustRightInd w:val="0"/>
        <w:snapToGrid w:val="0"/>
        <w:spacing w:before="181" w:beforeLines="50" w:beforeAutospacing="0" w:after="181" w:afterLines="50" w:line="560" w:lineRule="exact"/>
        <w:ind w:firstLine="0" w:firstLineChars="0"/>
        <w:jc w:val="center"/>
        <w:textAlignment w:val="auto"/>
        <w:rPr>
          <w:rFonts w:hint="eastAsia" w:ascii="Tahoma" w:hAnsi="Tahoma" w:eastAsia="方正小标宋_GBK" w:cs="宋体"/>
          <w:b w:val="0"/>
          <w:bCs w:val="0"/>
          <w:kern w:val="44"/>
          <w:sz w:val="44"/>
          <w:szCs w:val="44"/>
          <w:lang w:val="en-US" w:eastAsia="zh" w:bidi="ar-SA"/>
        </w:rPr>
      </w:pPr>
      <w:r>
        <w:rPr>
          <w:rFonts w:hint="eastAsia"/>
          <w:b w:val="0"/>
          <w:bCs w:val="0"/>
          <w:sz w:val="44"/>
          <w:szCs w:val="44"/>
        </w:rPr>
        <w:t>第十</w:t>
      </w:r>
      <w:r>
        <w:rPr>
          <w:rFonts w:hint="eastAsia"/>
          <w:b w:val="0"/>
          <w:bCs w:val="0"/>
          <w:sz w:val="44"/>
          <w:szCs w:val="44"/>
          <w:lang w:val="en-US" w:eastAsia="zh-CN"/>
        </w:rPr>
        <w:t>六</w:t>
      </w:r>
      <w:r>
        <w:rPr>
          <w:rFonts w:hint="eastAsia"/>
          <w:b w:val="0"/>
          <w:bCs w:val="0"/>
          <w:sz w:val="44"/>
          <w:szCs w:val="44"/>
        </w:rPr>
        <w:t>届“樱花杯”</w:t>
      </w:r>
      <w:r>
        <w:rPr>
          <w:rFonts w:hint="eastAsia"/>
          <w:b w:val="0"/>
          <w:bCs w:val="0"/>
          <w:sz w:val="44"/>
          <w:szCs w:val="44"/>
          <w:lang w:eastAsia="zh"/>
        </w:rPr>
        <w:t>网络作品推选</w:t>
      </w:r>
      <w:r>
        <w:rPr>
          <w:rFonts w:hint="eastAsia"/>
          <w:b w:val="0"/>
          <w:bCs w:val="0"/>
          <w:sz w:val="44"/>
          <w:szCs w:val="44"/>
        </w:rPr>
        <w:t>大赛</w:t>
      </w:r>
      <w:r>
        <w:rPr>
          <w:rFonts w:hint="eastAsia"/>
          <w:b w:val="0"/>
          <w:bCs w:val="0"/>
          <w:sz w:val="44"/>
          <w:szCs w:val="44"/>
        </w:rPr>
        <w:br w:type="textWrapping"/>
      </w:r>
      <w:r>
        <w:rPr>
          <w:rFonts w:hint="eastAsia" w:ascii="Tahoma" w:hAnsi="Tahoma" w:eastAsia="方正小标宋_GBK" w:cs="宋体"/>
          <w:b w:val="0"/>
          <w:bCs w:val="0"/>
          <w:kern w:val="44"/>
          <w:sz w:val="44"/>
          <w:szCs w:val="44"/>
          <w:lang w:val="en-US" w:eastAsia="zh" w:bidi="ar-SA"/>
        </w:rPr>
        <w:t>活动方案</w:t>
      </w:r>
    </w:p>
    <w:bookmarkEnd w:id="0"/>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eastAsia"/>
          <w:lang w:val="en-US" w:eastAsia="zh"/>
        </w:rPr>
      </w:pPr>
      <w:r>
        <w:rPr>
          <w:rFonts w:hint="eastAsia" w:ascii="仿宋" w:hAnsi="仿宋" w:eastAsia="仿宋" w:cs="仿宋"/>
          <w:b w:val="0"/>
          <w:bCs w:val="0"/>
          <w:color w:val="000000"/>
          <w:spacing w:val="-4"/>
          <w:sz w:val="28"/>
          <w:szCs w:val="28"/>
          <w:lang w:val="en-US" w:eastAsia="zh-CN"/>
        </w:rPr>
        <w:t>为深入学习贯彻习近平新时代中国特色社会主义思想，全面贯彻落实党的二十大精神，推动校园文化品牌建设，进一步树立我校好形象，持续提升学校的知名度和美誉度，根据学校樱花季系列活动工作方案，中共湖南科技大学委员会宣传部、湖南科技大学学生工作部（处）、湖南科技大学基金会、共青团湖南科技大学委员会、湖南科技大学学生会决定联合举办“樱韵科大”湖南科技大学第十六届“樱花杯”网络作品推选大赛。</w:t>
      </w:r>
      <w:r>
        <w:rPr>
          <w:rFonts w:hint="default" w:ascii="仿宋" w:hAnsi="仿宋" w:eastAsia="仿宋" w:cs="仿宋"/>
          <w:b w:val="0"/>
          <w:bCs w:val="0"/>
          <w:color w:val="000000"/>
          <w:spacing w:val="-4"/>
          <w:sz w:val="28"/>
          <w:szCs w:val="28"/>
          <w:lang w:val="en-US" w:eastAsia="zh-CN"/>
        </w:rPr>
        <w:t>特制订大赛方案如下</w:t>
      </w:r>
      <w:r>
        <w:rPr>
          <w:rFonts w:hint="default" w:ascii="仿宋" w:hAnsi="仿宋" w:eastAsia="仿宋" w:cs="仿宋"/>
          <w:b w:val="0"/>
          <w:bCs w:val="0"/>
          <w:snapToGrid/>
          <w:color w:val="000000"/>
          <w:spacing w:val="-4"/>
          <w:kern w:val="0"/>
          <w:sz w:val="28"/>
          <w:szCs w:val="28"/>
          <w:lang w:val="en-US" w:eastAsia="zh-CN" w:bidi="ar"/>
        </w:rPr>
        <w:t>：</w:t>
      </w:r>
    </w:p>
    <w:p>
      <w:pPr>
        <w:pStyle w:val="5"/>
        <w:keepNext w:val="0"/>
        <w:keepLines w:val="0"/>
        <w:pageBreakBefore w:val="0"/>
        <w:widowControl w:val="0"/>
        <w:numPr>
          <w:ilvl w:val="0"/>
          <w:numId w:val="1"/>
        </w:numPr>
        <w:kinsoku w:val="0"/>
        <w:wordWrap/>
        <w:overflowPunct w:val="0"/>
        <w:topLinePunct w:val="0"/>
        <w:autoSpaceDE/>
        <w:autoSpaceDN/>
        <w:bidi w:val="0"/>
        <w:adjustRightInd/>
        <w:snapToGrid/>
        <w:spacing w:before="181" w:beforeLines="50" w:beforeAutospacing="0" w:after="181" w:afterLines="50" w:line="560" w:lineRule="exact"/>
        <w:ind w:left="0" w:leftChars="0" w:firstLine="0" w:firstLineChars="0"/>
        <w:textAlignment w:val="auto"/>
        <w:rPr>
          <w:rFonts w:hint="eastAsia" w:ascii="黑体" w:hAnsi="黑体" w:eastAsia="黑体" w:cs="黑体"/>
          <w:b w:val="0"/>
          <w:bCs w:val="0"/>
          <w:color w:val="000000"/>
          <w:spacing w:val="-4"/>
          <w:sz w:val="28"/>
          <w:szCs w:val="28"/>
          <w:lang w:val="en-US" w:eastAsia="zh"/>
        </w:rPr>
      </w:pPr>
      <w:r>
        <w:rPr>
          <w:rFonts w:hint="eastAsia" w:ascii="黑体" w:hAnsi="黑体" w:eastAsia="黑体" w:cs="黑体"/>
          <w:b w:val="0"/>
          <w:bCs w:val="0"/>
          <w:color w:val="000000"/>
          <w:spacing w:val="-4"/>
          <w:sz w:val="28"/>
          <w:szCs w:val="28"/>
          <w:lang w:val="en-US" w:eastAsia="zh"/>
        </w:rPr>
        <w:t>申报数额</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eastAsia" w:ascii="仿宋" w:hAnsi="仿宋" w:eastAsia="仿宋" w:cs="仿宋"/>
          <w:b w:val="0"/>
          <w:bCs w:val="0"/>
          <w:snapToGrid/>
          <w:color w:val="000000"/>
          <w:spacing w:val="-4"/>
          <w:kern w:val="0"/>
          <w:sz w:val="28"/>
          <w:szCs w:val="28"/>
          <w:lang w:val="en-US" w:eastAsia="zh" w:bidi="ar"/>
        </w:rPr>
      </w:pPr>
      <w:r>
        <w:rPr>
          <w:rFonts w:hint="default" w:ascii="仿宋" w:hAnsi="仿宋" w:eastAsia="仿宋" w:cs="仿宋"/>
          <w:b w:val="0"/>
          <w:bCs w:val="0"/>
          <w:snapToGrid/>
          <w:color w:val="000000"/>
          <w:spacing w:val="-4"/>
          <w:kern w:val="0"/>
          <w:sz w:val="28"/>
          <w:szCs w:val="28"/>
          <w:lang w:val="en-US" w:eastAsia="zh-CN" w:bidi="ar"/>
        </w:rPr>
        <w:t>樱韵科大”湖南科技大学第十六届“樱花杯”网络作品推选大赛</w:t>
      </w:r>
      <w:r>
        <w:rPr>
          <w:rFonts w:hint="eastAsia" w:ascii="仿宋" w:hAnsi="仿宋" w:eastAsia="仿宋" w:cs="仿宋"/>
          <w:b w:val="0"/>
          <w:bCs w:val="0"/>
          <w:snapToGrid/>
          <w:color w:val="000000"/>
          <w:spacing w:val="-4"/>
          <w:kern w:val="0"/>
          <w:sz w:val="28"/>
          <w:szCs w:val="28"/>
          <w:lang w:val="en-US" w:eastAsia="zh-CN" w:bidi="ar"/>
        </w:rPr>
        <w:t>共设置</w:t>
      </w:r>
      <w:r>
        <w:rPr>
          <w:rFonts w:hint="default" w:ascii="仿宋" w:hAnsi="仿宋" w:eastAsia="仿宋" w:cs="仿宋"/>
          <w:b w:val="0"/>
          <w:bCs w:val="0"/>
          <w:snapToGrid/>
          <w:color w:val="000000"/>
          <w:spacing w:val="-4"/>
          <w:kern w:val="0"/>
          <w:sz w:val="28"/>
          <w:szCs w:val="28"/>
          <w:lang w:val="en-US" w:eastAsia="zh-CN" w:bidi="ar"/>
        </w:rPr>
        <w:t>微视频、微电影、动漫、摄影、网文、公益广告、音频、校园歌曲、其他类网络创新作品等9类作品，每</w:t>
      </w:r>
      <w:r>
        <w:rPr>
          <w:rFonts w:hint="eastAsia" w:ascii="仿宋" w:hAnsi="仿宋" w:eastAsia="仿宋" w:cs="仿宋"/>
          <w:b w:val="0"/>
          <w:bCs w:val="0"/>
          <w:snapToGrid/>
          <w:color w:val="000000"/>
          <w:spacing w:val="-4"/>
          <w:kern w:val="0"/>
          <w:sz w:val="28"/>
          <w:szCs w:val="28"/>
          <w:lang w:val="en-US" w:eastAsia="zh" w:bidi="ar"/>
        </w:rPr>
        <w:t>个学院</w:t>
      </w:r>
      <w:r>
        <w:rPr>
          <w:rFonts w:hint="default" w:ascii="仿宋" w:hAnsi="仿宋" w:eastAsia="仿宋" w:cs="仿宋"/>
          <w:b/>
          <w:bCs/>
          <w:snapToGrid/>
          <w:color w:val="000000"/>
          <w:spacing w:val="-4"/>
          <w:kern w:val="0"/>
          <w:sz w:val="28"/>
          <w:szCs w:val="28"/>
          <w:lang w:val="en-US" w:eastAsia="zh-CN" w:bidi="ar"/>
        </w:rPr>
        <w:t>每一类作品</w:t>
      </w:r>
      <w:r>
        <w:rPr>
          <w:rFonts w:hint="default" w:ascii="仿宋" w:hAnsi="仿宋" w:eastAsia="仿宋" w:cs="仿宋"/>
          <w:b w:val="0"/>
          <w:bCs w:val="0"/>
          <w:snapToGrid/>
          <w:color w:val="000000"/>
          <w:spacing w:val="-4"/>
          <w:kern w:val="0"/>
          <w:sz w:val="28"/>
          <w:szCs w:val="28"/>
          <w:lang w:val="en-US" w:eastAsia="zh-CN" w:bidi="ar"/>
        </w:rPr>
        <w:t>报送数量原则上不</w:t>
      </w:r>
      <w:r>
        <w:rPr>
          <w:rFonts w:hint="eastAsia" w:ascii="仿宋" w:hAnsi="仿宋" w:eastAsia="仿宋" w:cs="仿宋"/>
          <w:b w:val="0"/>
          <w:bCs w:val="0"/>
          <w:snapToGrid/>
          <w:color w:val="000000"/>
          <w:spacing w:val="-4"/>
          <w:kern w:val="0"/>
          <w:sz w:val="28"/>
          <w:szCs w:val="28"/>
          <w:highlight w:val="none"/>
          <w:lang w:val="en-US" w:eastAsia="zh" w:bidi="ar"/>
        </w:rPr>
        <w:t>少于</w:t>
      </w:r>
      <w:r>
        <w:rPr>
          <w:rFonts w:hint="default" w:ascii="仿宋" w:hAnsi="仿宋" w:eastAsia="仿宋" w:cs="仿宋"/>
          <w:b/>
          <w:bCs/>
          <w:snapToGrid/>
          <w:color w:val="000000"/>
          <w:spacing w:val="-4"/>
          <w:kern w:val="0"/>
          <w:sz w:val="28"/>
          <w:szCs w:val="28"/>
          <w:highlight w:val="none"/>
          <w:lang w:val="en-US" w:eastAsia="zh-CN" w:bidi="ar"/>
        </w:rPr>
        <w:t>2件</w:t>
      </w:r>
      <w:r>
        <w:rPr>
          <w:rFonts w:hint="eastAsia" w:ascii="仿宋" w:hAnsi="仿宋" w:eastAsia="仿宋" w:cs="仿宋"/>
          <w:b w:val="0"/>
          <w:bCs w:val="0"/>
          <w:snapToGrid/>
          <w:color w:val="000000"/>
          <w:spacing w:val="-4"/>
          <w:kern w:val="0"/>
          <w:sz w:val="28"/>
          <w:szCs w:val="28"/>
          <w:highlight w:val="none"/>
          <w:lang w:val="en-US" w:eastAsia="zh" w:bidi="ar"/>
        </w:rPr>
        <w:t>。</w:t>
      </w:r>
    </w:p>
    <w:p>
      <w:pPr>
        <w:keepNext w:val="0"/>
        <w:keepLines w:val="0"/>
        <w:pageBreakBefore w:val="0"/>
        <w:widowControl/>
        <w:suppressLineNumbers w:val="0"/>
        <w:wordWrap/>
        <w:topLinePunct w:val="0"/>
        <w:bidi w:val="0"/>
        <w:spacing w:before="181" w:beforeLines="50" w:beforeAutospacing="0" w:after="181" w:afterLines="50" w:line="560" w:lineRule="exact"/>
        <w:jc w:val="left"/>
      </w:pPr>
      <w:r>
        <w:rPr>
          <w:rFonts w:ascii="黑体" w:hAnsi="宋体" w:eastAsia="黑体" w:cs="黑体"/>
          <w:color w:val="000000"/>
          <w:kern w:val="0"/>
          <w:sz w:val="31"/>
          <w:szCs w:val="31"/>
          <w:lang w:val="en-US" w:eastAsia="zh-CN" w:bidi="ar"/>
        </w:rPr>
        <w:t>二、奖项设置</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330" w:rightChars="-150" w:firstLine="544" w:firstLineChars="200"/>
        <w:jc w:val="both"/>
        <w:textAlignment w:val="auto"/>
        <w:rPr>
          <w:rFonts w:hint="default" w:ascii="仿宋" w:hAnsi="仿宋" w:eastAsia="仿宋" w:cs="仿宋"/>
          <w:b w:val="0"/>
          <w:bCs w:val="0"/>
          <w:snapToGrid/>
          <w:color w:val="000000"/>
          <w:spacing w:val="-4"/>
          <w:kern w:val="0"/>
          <w:sz w:val="28"/>
          <w:szCs w:val="28"/>
          <w:lang w:val="en-US" w:eastAsia="zh-CN" w:bidi="ar"/>
        </w:rPr>
      </w:pPr>
      <w:r>
        <w:rPr>
          <w:rFonts w:hint="eastAsia" w:ascii="仿宋" w:hAnsi="仿宋" w:eastAsia="仿宋" w:cs="仿宋"/>
          <w:b w:val="0"/>
          <w:bCs w:val="0"/>
          <w:snapToGrid/>
          <w:color w:val="000000"/>
          <w:spacing w:val="-4"/>
          <w:kern w:val="0"/>
          <w:sz w:val="28"/>
          <w:szCs w:val="28"/>
          <w:lang w:val="en-US" w:eastAsia="zh-CN" w:bidi="ar"/>
        </w:rPr>
        <w:t>我校将</w:t>
      </w:r>
      <w:r>
        <w:rPr>
          <w:rFonts w:hint="default" w:ascii="仿宋" w:hAnsi="仿宋" w:eastAsia="仿宋" w:cs="仿宋"/>
          <w:b w:val="0"/>
          <w:bCs w:val="0"/>
          <w:snapToGrid/>
          <w:color w:val="000000"/>
          <w:spacing w:val="-4"/>
          <w:kern w:val="0"/>
          <w:sz w:val="28"/>
          <w:szCs w:val="28"/>
          <w:lang w:val="en-US" w:eastAsia="zh-CN" w:bidi="ar"/>
        </w:rPr>
        <w:t>对送作品进行评审与遴选，设立</w:t>
      </w:r>
      <w:r>
        <w:rPr>
          <w:rFonts w:hint="eastAsia" w:ascii="仿宋" w:hAnsi="仿宋" w:eastAsia="仿宋" w:cs="仿宋"/>
          <w:b w:val="0"/>
          <w:bCs w:val="0"/>
          <w:snapToGrid/>
          <w:color w:val="000000"/>
          <w:spacing w:val="-4"/>
          <w:kern w:val="0"/>
          <w:sz w:val="28"/>
          <w:szCs w:val="28"/>
          <w:lang w:val="en-US" w:eastAsia="zh-CN" w:bidi="ar"/>
        </w:rPr>
        <w:t>一定数额比例的</w:t>
      </w:r>
      <w:r>
        <w:rPr>
          <w:rFonts w:hint="default" w:ascii="仿宋" w:hAnsi="仿宋" w:eastAsia="仿宋" w:cs="仿宋"/>
          <w:b w:val="0"/>
          <w:bCs w:val="0"/>
          <w:snapToGrid/>
          <w:color w:val="000000"/>
          <w:spacing w:val="-4"/>
          <w:kern w:val="0"/>
          <w:sz w:val="28"/>
          <w:szCs w:val="28"/>
          <w:lang w:val="en-US" w:eastAsia="zh-CN" w:bidi="ar"/>
        </w:rPr>
        <w:t>一等奖、二等奖、三等奖和优</w:t>
      </w:r>
      <w:r>
        <w:rPr>
          <w:rFonts w:hint="eastAsia" w:ascii="仿宋" w:hAnsi="仿宋" w:eastAsia="仿宋" w:cs="仿宋"/>
          <w:b w:val="0"/>
          <w:bCs w:val="0"/>
          <w:snapToGrid/>
          <w:color w:val="000000"/>
          <w:spacing w:val="-4"/>
          <w:kern w:val="0"/>
          <w:sz w:val="28"/>
          <w:szCs w:val="28"/>
          <w:lang w:val="en-US" w:eastAsia="zh" w:bidi="ar"/>
        </w:rPr>
        <w:t>胜奖</w:t>
      </w: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优秀组织</w:t>
      </w:r>
      <w:r>
        <w:rPr>
          <w:rFonts w:hint="eastAsia" w:ascii="仿宋" w:hAnsi="仿宋" w:eastAsia="仿宋" w:cs="仿宋"/>
          <w:b w:val="0"/>
          <w:bCs w:val="0"/>
          <w:snapToGrid/>
          <w:color w:val="000000"/>
          <w:spacing w:val="-4"/>
          <w:kern w:val="0"/>
          <w:sz w:val="28"/>
          <w:szCs w:val="28"/>
          <w:lang w:val="en-US" w:eastAsia="zh" w:bidi="ar"/>
        </w:rPr>
        <w:t>奖</w:t>
      </w:r>
      <w:r>
        <w:rPr>
          <w:rFonts w:hint="default" w:ascii="仿宋" w:hAnsi="仿宋" w:eastAsia="仿宋" w:cs="仿宋"/>
          <w:b w:val="0"/>
          <w:bCs w:val="0"/>
          <w:snapToGrid/>
          <w:color w:val="000000"/>
          <w:spacing w:val="-4"/>
          <w:kern w:val="0"/>
          <w:sz w:val="28"/>
          <w:szCs w:val="28"/>
          <w:lang w:val="en-US" w:eastAsia="zh-CN" w:bidi="ar"/>
        </w:rPr>
        <w:t>若干，并颁发校级荣誉证书</w:t>
      </w:r>
      <w:r>
        <w:rPr>
          <w:rFonts w:hint="eastAsia" w:ascii="仿宋" w:hAnsi="仿宋" w:eastAsia="仿宋" w:cs="仿宋"/>
          <w:b w:val="0"/>
          <w:bCs w:val="0"/>
          <w:snapToGrid/>
          <w:color w:val="000000"/>
          <w:spacing w:val="-4"/>
          <w:kern w:val="0"/>
          <w:sz w:val="28"/>
          <w:szCs w:val="28"/>
          <w:lang w:val="en-US" w:eastAsia="zh-CN" w:bidi="ar"/>
        </w:rPr>
        <w:t>及奖金，具体如下：</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eastAsia" w:ascii="仿宋" w:hAnsi="仿宋" w:eastAsia="仿宋" w:cs="仿宋"/>
          <w:b w:val="0"/>
          <w:bCs w:val="0"/>
          <w:snapToGrid/>
          <w:color w:val="000000"/>
          <w:spacing w:val="-4"/>
          <w:kern w:val="0"/>
          <w:sz w:val="28"/>
          <w:szCs w:val="28"/>
          <w:lang w:val="en-US" w:eastAsia="zh-CN" w:bidi="ar"/>
        </w:rPr>
      </w:pP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1</w:t>
      </w: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微视频</w:t>
      </w:r>
      <w:r>
        <w:rPr>
          <w:rFonts w:hint="eastAsia" w:ascii="仿宋" w:hAnsi="仿宋" w:eastAsia="仿宋" w:cs="仿宋"/>
          <w:b w:val="0"/>
          <w:bCs w:val="0"/>
          <w:snapToGrid/>
          <w:color w:val="000000"/>
          <w:spacing w:val="-4"/>
          <w:kern w:val="0"/>
          <w:sz w:val="28"/>
          <w:szCs w:val="28"/>
          <w:lang w:val="en-US" w:eastAsia="zh-CN" w:bidi="ar"/>
        </w:rPr>
        <w:t>类</w:t>
      </w:r>
      <w:r>
        <w:rPr>
          <w:rFonts w:hint="default" w:ascii="仿宋" w:hAnsi="仿宋" w:eastAsia="仿宋" w:cs="仿宋"/>
          <w:b w:val="0"/>
          <w:bCs w:val="0"/>
          <w:snapToGrid/>
          <w:color w:val="000000"/>
          <w:spacing w:val="-4"/>
          <w:kern w:val="0"/>
          <w:sz w:val="28"/>
          <w:szCs w:val="28"/>
          <w:lang w:val="en-US" w:eastAsia="zh-CN" w:bidi="ar"/>
        </w:rPr>
        <w:t>一、二、三等奖（1:3:4的比例）每组作品各计8件并分别奖励600元、400元、200元；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2</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微电影类一、二、三等奖（1:2:5的比例）共计8件并分别奖励800元、500元、300元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3</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动漫</w:t>
      </w:r>
      <w:r>
        <w:rPr>
          <w:rFonts w:hint="eastAsia" w:ascii="仿宋" w:hAnsi="仿宋" w:eastAsia="仿宋" w:cs="仿宋"/>
          <w:b w:val="0"/>
          <w:bCs w:val="0"/>
          <w:snapToGrid/>
          <w:color w:val="000000"/>
          <w:spacing w:val="-4"/>
          <w:kern w:val="0"/>
          <w:sz w:val="28"/>
          <w:szCs w:val="28"/>
          <w:highlight w:val="none"/>
          <w:lang w:val="en-US" w:eastAsia="zh-CN" w:bidi="ar"/>
        </w:rPr>
        <w:t>类</w:t>
      </w:r>
      <w:r>
        <w:rPr>
          <w:rFonts w:hint="default" w:ascii="仿宋" w:hAnsi="仿宋" w:eastAsia="仿宋" w:cs="仿宋"/>
          <w:b w:val="0"/>
          <w:bCs w:val="0"/>
          <w:snapToGrid/>
          <w:color w:val="000000"/>
          <w:spacing w:val="-4"/>
          <w:kern w:val="0"/>
          <w:sz w:val="28"/>
          <w:szCs w:val="28"/>
          <w:highlight w:val="none"/>
          <w:lang w:val="en-US" w:eastAsia="zh-CN" w:bidi="ar"/>
        </w:rPr>
        <w:t>一、二、三等奖（2:3:5的比例）每组作品各计10件并分别奖励500元、300元、100元；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4</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摄影</w:t>
      </w:r>
      <w:r>
        <w:rPr>
          <w:rFonts w:hint="eastAsia" w:ascii="仿宋" w:hAnsi="仿宋" w:eastAsia="仿宋" w:cs="仿宋"/>
          <w:b w:val="0"/>
          <w:bCs w:val="0"/>
          <w:snapToGrid/>
          <w:color w:val="000000"/>
          <w:spacing w:val="-4"/>
          <w:kern w:val="0"/>
          <w:sz w:val="28"/>
          <w:szCs w:val="28"/>
          <w:highlight w:val="none"/>
          <w:lang w:val="en-US" w:eastAsia="zh-CN" w:bidi="ar"/>
        </w:rPr>
        <w:t>类</w:t>
      </w:r>
      <w:r>
        <w:rPr>
          <w:rFonts w:hint="default" w:ascii="仿宋" w:hAnsi="仿宋" w:eastAsia="仿宋" w:cs="仿宋"/>
          <w:b w:val="0"/>
          <w:bCs w:val="0"/>
          <w:snapToGrid/>
          <w:color w:val="000000"/>
          <w:spacing w:val="-4"/>
          <w:kern w:val="0"/>
          <w:sz w:val="28"/>
          <w:szCs w:val="28"/>
          <w:highlight w:val="none"/>
          <w:lang w:val="en-US" w:eastAsia="zh-CN" w:bidi="ar"/>
        </w:rPr>
        <w:t>一、二、三等奖（1:2:5的比例）每组作品各计8件并分别奖励600元、400元、200元；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5</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网文一、二、三等奖（2:3:5的比例）共计10件并分别奖励500元、300元、100元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6</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公益广告一、二、三等奖（1:2:5的比例）共计8件并分别奖励600元、400元、200元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7</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音频一、二、三等奖（2:3:5的比例）共计10件并分别奖励400元、300元、100元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8</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校园歌曲一、二、三等奖（1:2:5的比例）共计8件并分别奖励800元、500元、200元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both"/>
        <w:textAlignment w:val="auto"/>
        <w:rPr>
          <w:rFonts w:hint="default" w:ascii="仿宋" w:hAnsi="仿宋" w:eastAsia="仿宋" w:cs="仿宋"/>
          <w:b w:val="0"/>
          <w:bCs w:val="0"/>
          <w:snapToGrid/>
          <w:color w:val="000000"/>
          <w:spacing w:val="-4"/>
          <w:kern w:val="0"/>
          <w:sz w:val="28"/>
          <w:szCs w:val="28"/>
          <w:highlight w:val="none"/>
          <w:lang w:val="en-US" w:eastAsia="zh-CN" w:bidi="ar"/>
        </w:rPr>
      </w:pP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9</w:t>
      </w:r>
      <w:r>
        <w:rPr>
          <w:rFonts w:hint="eastAsia" w:ascii="仿宋" w:hAnsi="仿宋" w:eastAsia="仿宋" w:cs="仿宋"/>
          <w:b w:val="0"/>
          <w:bCs w:val="0"/>
          <w:snapToGrid/>
          <w:color w:val="000000"/>
          <w:spacing w:val="-4"/>
          <w:kern w:val="0"/>
          <w:sz w:val="28"/>
          <w:szCs w:val="28"/>
          <w:highlight w:val="none"/>
          <w:lang w:val="en-US" w:eastAsia="zh-CN" w:bidi="ar"/>
        </w:rPr>
        <w:t>）</w:t>
      </w:r>
      <w:r>
        <w:rPr>
          <w:rFonts w:hint="default" w:ascii="仿宋" w:hAnsi="仿宋" w:eastAsia="仿宋" w:cs="仿宋"/>
          <w:b w:val="0"/>
          <w:bCs w:val="0"/>
          <w:snapToGrid/>
          <w:color w:val="000000"/>
          <w:spacing w:val="-4"/>
          <w:kern w:val="0"/>
          <w:sz w:val="28"/>
          <w:szCs w:val="28"/>
          <w:highlight w:val="none"/>
          <w:lang w:val="en-US" w:eastAsia="zh-CN" w:bidi="ar"/>
        </w:rPr>
        <w:t>其他类网络创新作品一、二、三等奖（2:3:5的比例）共计10件并分别奖励400元、300元、100元</w:t>
      </w:r>
      <w:r>
        <w:rPr>
          <w:rFonts w:hint="eastAsia" w:ascii="仿宋" w:hAnsi="仿宋" w:eastAsia="仿宋" w:cs="仿宋"/>
          <w:b w:val="0"/>
          <w:bCs w:val="0"/>
          <w:snapToGrid/>
          <w:color w:val="000000"/>
          <w:spacing w:val="-4"/>
          <w:kern w:val="0"/>
          <w:sz w:val="28"/>
          <w:szCs w:val="28"/>
          <w:highlight w:val="none"/>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440" w:rightChars="-200" w:firstLine="544" w:firstLineChars="200"/>
        <w:jc w:val="both"/>
        <w:textAlignment w:val="auto"/>
        <w:rPr>
          <w:rFonts w:hint="default" w:ascii="黑体" w:hAnsi="宋体" w:eastAsia="黑体" w:cs="黑体"/>
          <w:color w:val="000000" w:themeColor="text1"/>
          <w:kern w:val="0"/>
          <w:sz w:val="31"/>
          <w:szCs w:val="31"/>
          <w:lang w:val="en-US" w:eastAsia="zh-CN" w:bidi="ar"/>
          <w14:textFill>
            <w14:solidFill>
              <w14:schemeClr w14:val="tx1"/>
            </w14:solidFill>
          </w14:textFill>
        </w:rPr>
      </w:pP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10</w:t>
      </w:r>
      <w:r>
        <w:rPr>
          <w:rFonts w:hint="eastAsia" w:ascii="仿宋" w:hAnsi="仿宋" w:eastAsia="仿宋" w:cs="仿宋"/>
          <w:b w:val="0"/>
          <w:bCs w:val="0"/>
          <w:snapToGrid/>
          <w:color w:val="000000"/>
          <w:spacing w:val="-4"/>
          <w:kern w:val="0"/>
          <w:sz w:val="28"/>
          <w:szCs w:val="28"/>
          <w:lang w:val="en-US" w:eastAsia="zh-CN" w:bidi="ar"/>
        </w:rPr>
        <w:t>）其他：以上九类赛道</w:t>
      </w:r>
      <w:r>
        <w:rPr>
          <w:rFonts w:hint="default" w:ascii="仿宋" w:hAnsi="仿宋" w:eastAsia="仿宋" w:cs="仿宋"/>
          <w:b w:val="0"/>
          <w:bCs w:val="0"/>
          <w:snapToGrid/>
          <w:color w:val="000000"/>
          <w:spacing w:val="-4"/>
          <w:kern w:val="0"/>
          <w:sz w:val="28"/>
          <w:szCs w:val="28"/>
          <w:lang w:val="en-US" w:eastAsia="zh-CN" w:bidi="ar"/>
        </w:rPr>
        <w:t>除一、二、三等奖外比赛还设置优胜奖</w:t>
      </w:r>
      <w:r>
        <w:rPr>
          <w:rFonts w:hint="eastAsia" w:ascii="仿宋" w:hAnsi="仿宋" w:eastAsia="仿宋" w:cs="仿宋"/>
          <w:b w:val="0"/>
          <w:bCs w:val="0"/>
          <w:snapToGrid/>
          <w:color w:val="000000"/>
          <w:spacing w:val="-4"/>
          <w:kern w:val="0"/>
          <w:sz w:val="28"/>
          <w:szCs w:val="28"/>
          <w:lang w:val="en-US" w:eastAsia="zh-CN" w:bidi="ar"/>
        </w:rPr>
        <w:t>、学院优秀组织奖</w:t>
      </w:r>
      <w:r>
        <w:rPr>
          <w:rFonts w:hint="default" w:ascii="仿宋" w:hAnsi="仿宋" w:eastAsia="仿宋" w:cs="仿宋"/>
          <w:b w:val="0"/>
          <w:bCs w:val="0"/>
          <w:snapToGrid/>
          <w:color w:val="000000"/>
          <w:spacing w:val="-4"/>
          <w:kern w:val="0"/>
          <w:sz w:val="28"/>
          <w:szCs w:val="28"/>
          <w:lang w:val="en-US" w:eastAsia="zh-CN" w:bidi="ar"/>
        </w:rPr>
        <w:t>若干</w:t>
      </w:r>
      <w:r>
        <w:rPr>
          <w:rFonts w:hint="eastAsia" w:ascii="仿宋" w:hAnsi="仿宋" w:eastAsia="仿宋" w:cs="仿宋"/>
          <w:b w:val="0"/>
          <w:bCs w:val="0"/>
          <w:snapToGrid/>
          <w:color w:val="000000"/>
          <w:spacing w:val="-4"/>
          <w:kern w:val="0"/>
          <w:sz w:val="28"/>
          <w:szCs w:val="28"/>
          <w:lang w:val="en-US" w:eastAsia="zh-CN" w:bidi="ar"/>
        </w:rPr>
        <w:t>，</w:t>
      </w:r>
      <w:r>
        <w:rPr>
          <w:rFonts w:hint="default" w:ascii="仿宋" w:hAnsi="仿宋" w:eastAsia="仿宋" w:cs="仿宋"/>
          <w:b w:val="0"/>
          <w:bCs w:val="0"/>
          <w:snapToGrid/>
          <w:color w:val="000000"/>
          <w:spacing w:val="-4"/>
          <w:kern w:val="0"/>
          <w:sz w:val="28"/>
          <w:szCs w:val="28"/>
          <w:lang w:val="en-US" w:eastAsia="zh-CN" w:bidi="ar"/>
        </w:rPr>
        <w:t>优胜奖</w:t>
      </w:r>
      <w:r>
        <w:rPr>
          <w:rFonts w:hint="eastAsia" w:ascii="仿宋" w:hAnsi="仿宋" w:eastAsia="仿宋" w:cs="仿宋"/>
          <w:b w:val="0"/>
          <w:bCs w:val="0"/>
          <w:snapToGrid/>
          <w:color w:val="000000"/>
          <w:spacing w:val="-4"/>
          <w:kern w:val="0"/>
          <w:sz w:val="28"/>
          <w:szCs w:val="28"/>
          <w:lang w:val="en-US" w:eastAsia="zh-CN" w:bidi="ar"/>
        </w:rPr>
        <w:t>发放数额原则上</w:t>
      </w:r>
      <w:r>
        <w:rPr>
          <w:rFonts w:hint="default" w:ascii="仿宋" w:hAnsi="仿宋" w:eastAsia="仿宋" w:cs="仿宋"/>
          <w:b w:val="0"/>
          <w:bCs w:val="0"/>
          <w:snapToGrid/>
          <w:color w:val="000000"/>
          <w:spacing w:val="-4"/>
          <w:kern w:val="0"/>
          <w:sz w:val="28"/>
          <w:szCs w:val="28"/>
          <w:lang w:val="en-US" w:eastAsia="zh-CN" w:bidi="ar"/>
        </w:rPr>
        <w:t>占作品总数6%</w:t>
      </w:r>
      <w:r>
        <w:rPr>
          <w:rFonts w:hint="eastAsia" w:ascii="仿宋" w:hAnsi="仿宋" w:eastAsia="仿宋" w:cs="仿宋"/>
          <w:b w:val="0"/>
          <w:bCs w:val="0"/>
          <w:snapToGrid/>
          <w:color w:val="000000"/>
          <w:spacing w:val="-4"/>
          <w:kern w:val="0"/>
          <w:sz w:val="28"/>
          <w:szCs w:val="28"/>
          <w:lang w:val="en-US" w:eastAsia="zh-CN" w:bidi="ar"/>
        </w:rPr>
        <w:t>，同时组委会面向优胜奖发放小礼品；对于优秀组织奖，组委会</w:t>
      </w:r>
      <w:r>
        <w:rPr>
          <w:rFonts w:hint="eastAsia" w:ascii="仿宋" w:hAnsi="仿宋" w:eastAsia="仿宋" w:cs="仿宋"/>
          <w:b w:val="0"/>
          <w:bCs w:val="0"/>
          <w:snapToGrid/>
          <w:color w:val="000000"/>
          <w:spacing w:val="-4"/>
          <w:kern w:val="0"/>
          <w:sz w:val="28"/>
          <w:szCs w:val="28"/>
          <w:lang w:val="en-US" w:eastAsia="zh" w:bidi="ar"/>
        </w:rPr>
        <w:t>将通过推送作品数量、质量、</w:t>
      </w:r>
      <w:r>
        <w:rPr>
          <w:rFonts w:hint="eastAsia" w:ascii="仿宋" w:hAnsi="仿宋" w:eastAsia="仿宋" w:cs="仿宋"/>
          <w:b w:val="0"/>
          <w:bCs w:val="0"/>
          <w:snapToGrid/>
          <w:color w:val="000000"/>
          <w:spacing w:val="-4"/>
          <w:kern w:val="0"/>
          <w:sz w:val="28"/>
          <w:szCs w:val="28"/>
          <w:lang w:val="en-US" w:eastAsia="zh-CN" w:bidi="ar"/>
        </w:rPr>
        <w:t>学院</w:t>
      </w:r>
      <w:r>
        <w:rPr>
          <w:rFonts w:hint="eastAsia" w:ascii="仿宋" w:hAnsi="仿宋" w:eastAsia="仿宋" w:cs="仿宋"/>
          <w:b w:val="0"/>
          <w:bCs w:val="0"/>
          <w:snapToGrid/>
          <w:color w:val="000000"/>
          <w:spacing w:val="-4"/>
          <w:kern w:val="0"/>
          <w:sz w:val="28"/>
          <w:szCs w:val="28"/>
          <w:lang w:val="en-US" w:eastAsia="zh" w:bidi="ar"/>
        </w:rPr>
        <w:t>宣传</w:t>
      </w:r>
      <w:r>
        <w:rPr>
          <w:rFonts w:hint="eastAsia" w:ascii="仿宋" w:hAnsi="仿宋" w:eastAsia="仿宋" w:cs="仿宋"/>
          <w:b w:val="0"/>
          <w:bCs w:val="0"/>
          <w:snapToGrid/>
          <w:color w:val="000000"/>
          <w:spacing w:val="-4"/>
          <w:kern w:val="0"/>
          <w:sz w:val="28"/>
          <w:szCs w:val="28"/>
          <w:lang w:val="en-US" w:eastAsia="zh-CN" w:bidi="ar"/>
        </w:rPr>
        <w:t>重视程度</w:t>
      </w:r>
      <w:r>
        <w:rPr>
          <w:rFonts w:hint="eastAsia" w:ascii="仿宋" w:hAnsi="仿宋" w:eastAsia="仿宋" w:cs="仿宋"/>
          <w:b w:val="0"/>
          <w:bCs w:val="0"/>
          <w:snapToGrid/>
          <w:color w:val="000000"/>
          <w:spacing w:val="-4"/>
          <w:kern w:val="0"/>
          <w:sz w:val="28"/>
          <w:szCs w:val="28"/>
          <w:lang w:val="en-US" w:eastAsia="zh" w:bidi="ar"/>
        </w:rPr>
        <w:t>等方面综合评选</w:t>
      </w:r>
      <w:r>
        <w:rPr>
          <w:rFonts w:hint="eastAsia" w:ascii="仿宋" w:hAnsi="仿宋" w:eastAsia="仿宋" w:cs="仿宋"/>
          <w:b w:val="0"/>
          <w:bCs w:val="0"/>
          <w:snapToGrid/>
          <w:color w:val="000000"/>
          <w:spacing w:val="-4"/>
          <w:kern w:val="0"/>
          <w:sz w:val="28"/>
          <w:szCs w:val="28"/>
          <w:lang w:val="en-US" w:eastAsia="zh-CN" w:bidi="ar"/>
        </w:rPr>
        <w:t>（通过部门形式报名的，仍会按照第一负责人</w:t>
      </w:r>
      <w:r>
        <w:rPr>
          <w:rFonts w:hint="eastAsia" w:ascii="仿宋" w:hAnsi="仿宋" w:eastAsia="仿宋" w:cs="仿宋"/>
          <w:b/>
          <w:bCs/>
          <w:snapToGrid/>
          <w:color w:val="000000"/>
          <w:spacing w:val="-4"/>
          <w:kern w:val="0"/>
          <w:sz w:val="28"/>
          <w:szCs w:val="28"/>
          <w:lang w:val="en-US" w:eastAsia="zh-CN" w:bidi="ar"/>
        </w:rPr>
        <w:t>所在学院</w:t>
      </w:r>
      <w:r>
        <w:rPr>
          <w:rFonts w:hint="eastAsia" w:ascii="仿宋" w:hAnsi="仿宋" w:eastAsia="仿宋" w:cs="仿宋"/>
          <w:b w:val="0"/>
          <w:bCs w:val="0"/>
          <w:snapToGrid/>
          <w:color w:val="000000"/>
          <w:spacing w:val="-4"/>
          <w:kern w:val="0"/>
          <w:sz w:val="28"/>
          <w:szCs w:val="28"/>
          <w:lang w:val="en-US" w:eastAsia="zh-CN" w:bidi="ar"/>
        </w:rPr>
        <w:t>计入报送数量）。</w:t>
      </w:r>
    </w:p>
    <w:p>
      <w:pPr>
        <w:keepNext w:val="0"/>
        <w:keepLines w:val="0"/>
        <w:pageBreakBefore w:val="0"/>
        <w:widowControl/>
        <w:suppressLineNumbers w:val="0"/>
        <w:wordWrap/>
        <w:topLinePunct w:val="0"/>
        <w:bidi w:val="0"/>
        <w:spacing w:before="181" w:beforeLines="50" w:beforeAutospacing="0" w:after="181" w:afterLines="50" w:line="560" w:lineRule="exact"/>
        <w:jc w:val="left"/>
        <w:rPr>
          <w:rFonts w:hint="default"/>
          <w:color w:val="000000" w:themeColor="text1"/>
          <w:lang w:val="en-US"/>
          <w14:textFill>
            <w14:solidFill>
              <w14:schemeClr w14:val="tx1"/>
            </w14:solidFill>
          </w14:textFill>
        </w:rPr>
      </w:pPr>
      <w:r>
        <w:rPr>
          <w:rFonts w:hint="default" w:ascii="黑体" w:hAnsi="宋体" w:eastAsia="黑体" w:cs="黑体"/>
          <w:color w:val="000000" w:themeColor="text1"/>
          <w:kern w:val="0"/>
          <w:sz w:val="31"/>
          <w:szCs w:val="31"/>
          <w:lang w:val="en-US" w:eastAsia="zh-CN" w:bidi="ar"/>
          <w14:textFill>
            <w14:solidFill>
              <w14:schemeClr w14:val="tx1"/>
            </w14:solidFill>
          </w14:textFill>
        </w:rPr>
        <w:t>三、</w:t>
      </w:r>
      <w:r>
        <w:rPr>
          <w:rFonts w:hint="eastAsia" w:ascii="黑体" w:hAnsi="宋体" w:eastAsia="黑体" w:cs="黑体"/>
          <w:color w:val="000000" w:themeColor="text1"/>
          <w:kern w:val="0"/>
          <w:sz w:val="31"/>
          <w:szCs w:val="31"/>
          <w:lang w:val="en-US" w:eastAsia="zh-CN" w:bidi="ar"/>
          <w14:textFill>
            <w14:solidFill>
              <w14:schemeClr w14:val="tx1"/>
            </w14:solidFill>
          </w14:textFill>
        </w:rPr>
        <w:t>参赛流程及安排</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pPr>
      <w:r>
        <w:rPr>
          <w:rFonts w:hint="eastAsia" w:ascii="仿宋" w:hAnsi="仿宋" w:cs="仿宋"/>
          <w:b w:val="0"/>
          <w:bCs w:val="0"/>
          <w:color w:val="000000" w:themeColor="text1"/>
          <w:spacing w:val="-4"/>
          <w:sz w:val="28"/>
          <w:szCs w:val="28"/>
          <w:lang w:val="en-US" w:eastAsia="zh-CN"/>
          <w14:textFill>
            <w14:solidFill>
              <w14:schemeClr w14:val="tx1"/>
            </w14:solidFill>
          </w14:textFill>
        </w:rPr>
        <w:t>（一）</w:t>
      </w:r>
      <w:r>
        <w:rPr>
          <w:rFonts w:hint="eastAsia" w:ascii="仿宋" w:hAnsi="仿宋" w:eastAsia="仿宋" w:cs="仿宋"/>
          <w:b/>
          <w:bCs/>
          <w:color w:val="000000" w:themeColor="text1"/>
          <w:spacing w:val="-4"/>
          <w:sz w:val="28"/>
          <w:szCs w:val="28"/>
          <w:lang w:val="en-US" w:eastAsia="zh"/>
          <w14:textFill>
            <w14:solidFill>
              <w14:schemeClr w14:val="tx1"/>
            </w14:solidFill>
          </w14:textFill>
        </w:rPr>
        <w:t>作品征集</w:t>
      </w:r>
      <w:r>
        <w:rPr>
          <w:rFonts w:hint="eastAsia" w:ascii="仿宋" w:hAnsi="仿宋" w:cs="仿宋"/>
          <w:b/>
          <w:bCs/>
          <w:color w:val="000000" w:themeColor="text1"/>
          <w:spacing w:val="-4"/>
          <w:sz w:val="28"/>
          <w:szCs w:val="28"/>
          <w:lang w:val="en-US" w:eastAsia="zh-CN"/>
          <w14:textFill>
            <w14:solidFill>
              <w14:schemeClr w14:val="tx1"/>
            </w14:solidFill>
          </w14:textFill>
        </w:rPr>
        <w:t>阶段</w:t>
      </w:r>
      <w:r>
        <w:rPr>
          <w:rFonts w:hint="eastAsia" w:ascii="仿宋" w:hAnsi="仿宋" w:cs="仿宋"/>
          <w:b w:val="0"/>
          <w:bCs w:val="0"/>
          <w:color w:val="000000" w:themeColor="text1"/>
          <w:spacing w:val="-4"/>
          <w:sz w:val="28"/>
          <w:szCs w:val="28"/>
          <w:lang w:val="en-US" w:eastAsia="zh-CN"/>
          <w14:textFill>
            <w14:solidFill>
              <w14:schemeClr w14:val="tx1"/>
            </w14:solidFill>
          </w14:textFill>
        </w:rPr>
        <w:t>（</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2024年4月</w:t>
      </w:r>
      <w:r>
        <w:rPr>
          <w:rFonts w:hint="default" w:ascii="仿宋" w:hAnsi="仿宋" w:cs="仿宋"/>
          <w:b w:val="0"/>
          <w:bCs w:val="0"/>
          <w:color w:val="000000" w:themeColor="text1"/>
          <w:spacing w:val="-4"/>
          <w:sz w:val="28"/>
          <w:szCs w:val="28"/>
          <w:lang w:val="en-US" w:eastAsia="zh"/>
          <w14:textFill>
            <w14:solidFill>
              <w14:schemeClr w14:val="tx1"/>
            </w14:solidFill>
          </w14:textFill>
        </w:rPr>
        <w:t>11</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日</w:t>
      </w:r>
      <w:r>
        <w:rPr>
          <w:rFonts w:hint="eastAsia" w:ascii="仿宋" w:hAnsi="仿宋" w:cs="仿宋"/>
          <w:b w:val="0"/>
          <w:bCs w:val="0"/>
          <w:color w:val="000000" w:themeColor="text1"/>
          <w:spacing w:val="-4"/>
          <w:sz w:val="24"/>
          <w:szCs w:val="24"/>
          <w:lang w:val="en-US" w:eastAsia="zh-CN"/>
          <w14:textFill>
            <w14:solidFill>
              <w14:schemeClr w14:val="tx1"/>
            </w14:solidFill>
          </w14:textFill>
        </w:rPr>
        <w:t>—</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5月</w:t>
      </w:r>
      <w:r>
        <w:rPr>
          <w:rFonts w:hint="default" w:ascii="仿宋" w:hAnsi="仿宋" w:cs="仿宋"/>
          <w:b w:val="0"/>
          <w:bCs w:val="0"/>
          <w:color w:val="000000" w:themeColor="text1"/>
          <w:spacing w:val="-4"/>
          <w:sz w:val="28"/>
          <w:szCs w:val="28"/>
          <w:lang w:val="en-US" w:eastAsia="zh"/>
          <w14:textFill>
            <w14:solidFill>
              <w14:schemeClr w14:val="tx1"/>
            </w14:solidFill>
          </w14:textFill>
        </w:rPr>
        <w:t>11</w:t>
      </w:r>
      <w:r>
        <w:rPr>
          <w:rFonts w:hint="eastAsia" w:ascii="仿宋" w:hAnsi="仿宋" w:eastAsia="仿宋" w:cs="仿宋"/>
          <w:b w:val="0"/>
          <w:bCs w:val="0"/>
          <w:color w:val="000000" w:themeColor="text1"/>
          <w:spacing w:val="-4"/>
          <w:sz w:val="28"/>
          <w:szCs w:val="28"/>
          <w:lang w:val="en-US" w:eastAsia="zh"/>
          <w14:textFill>
            <w14:solidFill>
              <w14:schemeClr w14:val="tx1"/>
            </w14:solidFill>
          </w14:textFill>
        </w:rPr>
        <w:t>日</w:t>
      </w:r>
      <w:r>
        <w:rPr>
          <w:rFonts w:hint="eastAsia" w:ascii="仿宋" w:hAnsi="仿宋" w:cs="仿宋"/>
          <w:b w:val="0"/>
          <w:bCs w:val="0"/>
          <w:color w:val="000000" w:themeColor="text1"/>
          <w:spacing w:val="-4"/>
          <w:sz w:val="28"/>
          <w:szCs w:val="28"/>
          <w:lang w:val="en-US" w:eastAsia="zh-CN"/>
          <w14:textFill>
            <w14:solidFill>
              <w14:schemeClr w14:val="tx1"/>
            </w14:solidFill>
          </w14:textFill>
        </w:rPr>
        <w:t>）</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eastAsia" w:ascii="仿宋" w:hAnsi="仿宋" w:cs="仿宋"/>
          <w:b w:val="0"/>
          <w:bCs w:val="0"/>
          <w:color w:val="000000" w:themeColor="text1"/>
          <w:w w:val="95"/>
          <w:sz w:val="28"/>
          <w:szCs w:val="28"/>
          <w:lang w:val="en-US" w:eastAsia="zh-CN"/>
          <w14:textFill>
            <w14:solidFill>
              <w14:schemeClr w14:val="tx1"/>
            </w14:solidFill>
          </w14:textFill>
        </w:rPr>
        <w:t>各学院按照学校文件要求在学院内积极宣传发动，申报学生可在文件规定征集时间内进行修改，修改无误后填写</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r>
        <w:rPr>
          <w:rFonts w:hint="eastAsia" w:ascii="仿宋" w:hAnsi="仿宋" w:eastAsia="仿宋" w:cs="仿宋"/>
          <w:b w:val="0"/>
          <w:bCs w:val="0"/>
          <w:color w:val="000000" w:themeColor="text1"/>
          <w:w w:val="95"/>
          <w:sz w:val="28"/>
          <w:szCs w:val="28"/>
          <w:lang w:val="en-US" w:eastAsia="zh"/>
          <w14:textFill>
            <w14:solidFill>
              <w14:schemeClr w14:val="tx1"/>
            </w14:solidFill>
          </w14:textFill>
        </w:rPr>
        <w:t>“樱韵科大”湖南科技大学第十六届“樱花杯”网络作品推选大赛</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作品征集信息表》</w:t>
      </w:r>
      <w:r>
        <w:rPr>
          <w:rFonts w:hint="eastAsia" w:ascii="仿宋" w:hAnsi="仿宋" w:cs="仿宋"/>
          <w:b w:val="0"/>
          <w:bCs w:val="0"/>
          <w:color w:val="000000" w:themeColor="text1"/>
          <w:w w:val="95"/>
          <w:sz w:val="28"/>
          <w:szCs w:val="28"/>
          <w:lang w:val="en-US" w:eastAsia="zh-CN"/>
          <w14:textFill>
            <w14:solidFill>
              <w14:schemeClr w14:val="tx1"/>
            </w14:solidFill>
          </w14:textFill>
        </w:rPr>
        <w:t>、</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r>
        <w:rPr>
          <w:rFonts w:hint="eastAsia" w:ascii="仿宋" w:hAnsi="仿宋" w:eastAsia="仿宋" w:cs="仿宋"/>
          <w:b w:val="0"/>
          <w:bCs w:val="0"/>
          <w:color w:val="000000" w:themeColor="text1"/>
          <w:w w:val="95"/>
          <w:sz w:val="28"/>
          <w:szCs w:val="28"/>
          <w:lang w:val="en-US" w:eastAsia="zh"/>
          <w14:textFill>
            <w14:solidFill>
              <w14:schemeClr w14:val="tx1"/>
            </w14:solidFill>
          </w14:textFill>
        </w:rPr>
        <w:t>“樱韵科大”湖南科技大学第十六届“樱花杯”网络作品推选大赛</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作品征集汇总表》</w:t>
      </w:r>
      <w:r>
        <w:rPr>
          <w:rFonts w:hint="eastAsia" w:ascii="仿宋" w:hAnsi="仿宋" w:cs="仿宋"/>
          <w:b w:val="0"/>
          <w:bCs w:val="0"/>
          <w:color w:val="000000" w:themeColor="text1"/>
          <w:w w:val="95"/>
          <w:sz w:val="28"/>
          <w:szCs w:val="28"/>
          <w:lang w:val="en-US" w:eastAsia="zh-CN"/>
          <w14:textFill>
            <w14:solidFill>
              <w14:schemeClr w14:val="tx1"/>
            </w14:solidFill>
          </w14:textFill>
        </w:rPr>
        <w:t>，连同参赛作品提交至推荐单位（学院）处</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（二）</w:t>
      </w:r>
      <w:r>
        <w:rPr>
          <w:rFonts w:hint="eastAsia" w:ascii="仿宋" w:hAnsi="仿宋" w:eastAsia="仿宋" w:cs="仿宋"/>
          <w:b/>
          <w:bCs/>
          <w:color w:val="000000" w:themeColor="text1"/>
          <w:spacing w:val="-4"/>
          <w:sz w:val="28"/>
          <w:szCs w:val="28"/>
          <w:lang w:val="en-US" w:eastAsia="zh-CN"/>
          <w14:textFill>
            <w14:solidFill>
              <w14:schemeClr w14:val="tx1"/>
            </w14:solidFill>
          </w14:textFill>
        </w:rPr>
        <w:t>单位</w:t>
      </w:r>
      <w:r>
        <w:rPr>
          <w:rFonts w:hint="default" w:ascii="仿宋" w:hAnsi="仿宋" w:eastAsia="仿宋" w:cs="仿宋"/>
          <w:b/>
          <w:bCs/>
          <w:color w:val="000000" w:themeColor="text1"/>
          <w:spacing w:val="-4"/>
          <w:sz w:val="28"/>
          <w:szCs w:val="28"/>
          <w:lang w:val="en-US" w:eastAsia="zh-CN"/>
          <w14:textFill>
            <w14:solidFill>
              <w14:schemeClr w14:val="tx1"/>
            </w14:solidFill>
          </w14:textFill>
        </w:rPr>
        <w:t>推荐</w:t>
      </w:r>
      <w:r>
        <w:rPr>
          <w:rFonts w:hint="eastAsia" w:ascii="仿宋" w:hAnsi="仿宋" w:eastAsia="仿宋" w:cs="仿宋"/>
          <w:b/>
          <w:bCs/>
          <w:color w:val="000000" w:themeColor="text1"/>
          <w:spacing w:val="-4"/>
          <w:sz w:val="28"/>
          <w:szCs w:val="28"/>
          <w:lang w:val="en-US" w:eastAsia="zh-CN"/>
          <w14:textFill>
            <w14:solidFill>
              <w14:schemeClr w14:val="tx1"/>
            </w14:solidFill>
          </w14:textFill>
        </w:rPr>
        <w:t>上报</w:t>
      </w:r>
      <w:r>
        <w:rPr>
          <w:rFonts w:hint="default" w:ascii="仿宋" w:hAnsi="仿宋" w:eastAsia="仿宋" w:cs="仿宋"/>
          <w:b/>
          <w:bCs/>
          <w:color w:val="000000" w:themeColor="text1"/>
          <w:spacing w:val="-4"/>
          <w:sz w:val="28"/>
          <w:szCs w:val="28"/>
          <w:lang w:val="en-US" w:eastAsia="zh-CN"/>
          <w14:textFill>
            <w14:solidFill>
              <w14:schemeClr w14:val="tx1"/>
            </w14:solidFill>
          </w14:textFill>
        </w:rPr>
        <w:t>阶段</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（2024年</w:t>
      </w:r>
      <w:r>
        <w:rPr>
          <w:rFonts w:hint="default" w:ascii="仿宋" w:hAnsi="仿宋" w:cs="仿宋"/>
          <w:b w:val="0"/>
          <w:bCs w:val="0"/>
          <w:color w:val="000000" w:themeColor="text1"/>
          <w:w w:val="95"/>
          <w:sz w:val="28"/>
          <w:szCs w:val="28"/>
          <w:lang w:val="en-US" w:eastAsia="zh-CN"/>
          <w14:textFill>
            <w14:solidFill>
              <w14:schemeClr w14:val="tx1"/>
            </w14:solidFill>
          </w14:textFill>
        </w:rPr>
        <w:t>5</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月</w:t>
      </w:r>
      <w:r>
        <w:rPr>
          <w:rFonts w:hint="default" w:ascii="仿宋" w:hAnsi="仿宋" w:cs="仿宋"/>
          <w:b w:val="0"/>
          <w:bCs w:val="0"/>
          <w:color w:val="000000" w:themeColor="text1"/>
          <w:w w:val="95"/>
          <w:sz w:val="28"/>
          <w:szCs w:val="28"/>
          <w:lang w:val="en-US" w:eastAsia="zh-CN"/>
          <w14:textFill>
            <w14:solidFill>
              <w14:schemeClr w14:val="tx1"/>
            </w14:solidFill>
          </w14:textFill>
        </w:rPr>
        <w:t>11</w:t>
      </w:r>
      <w:r>
        <w:rPr>
          <w:rFonts w:hint="eastAsia" w:ascii="仿宋" w:hAnsi="仿宋" w:cs="仿宋"/>
          <w:b w:val="0"/>
          <w:bCs w:val="0"/>
          <w:color w:val="000000" w:themeColor="text1"/>
          <w:w w:val="95"/>
          <w:sz w:val="28"/>
          <w:szCs w:val="28"/>
          <w:lang w:val="en-US" w:eastAsia="zh-CN"/>
          <w14:textFill>
            <w14:solidFill>
              <w14:schemeClr w14:val="tx1"/>
            </w14:solidFill>
          </w14:textFill>
        </w:rPr>
        <w:t>日—</w:t>
      </w:r>
      <w:r>
        <w:rPr>
          <w:rFonts w:hint="default" w:ascii="仿宋" w:hAnsi="仿宋" w:cs="仿宋"/>
          <w:b w:val="0"/>
          <w:bCs w:val="0"/>
          <w:color w:val="000000" w:themeColor="text1"/>
          <w:w w:val="95"/>
          <w:sz w:val="28"/>
          <w:szCs w:val="28"/>
          <w:lang w:val="en-US" w:eastAsia="zh-CN"/>
          <w14:textFill>
            <w14:solidFill>
              <w14:schemeClr w14:val="tx1"/>
            </w14:solidFill>
          </w14:textFill>
        </w:rPr>
        <w:t>5</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月</w:t>
      </w:r>
      <w:r>
        <w:rPr>
          <w:rFonts w:hint="default" w:ascii="仿宋" w:hAnsi="仿宋" w:cs="仿宋"/>
          <w:b w:val="0"/>
          <w:bCs w:val="0"/>
          <w:color w:val="000000" w:themeColor="text1"/>
          <w:w w:val="95"/>
          <w:sz w:val="28"/>
          <w:szCs w:val="28"/>
          <w:lang w:val="en-US" w:eastAsia="zh-CN"/>
          <w14:textFill>
            <w14:solidFill>
              <w14:schemeClr w14:val="tx1"/>
            </w14:solidFill>
          </w14:textFill>
        </w:rPr>
        <w:t>13</w:t>
      </w:r>
      <w:r>
        <w:rPr>
          <w:rFonts w:hint="eastAsia" w:ascii="仿宋" w:hAnsi="仿宋" w:cs="仿宋"/>
          <w:b w:val="0"/>
          <w:bCs w:val="0"/>
          <w:color w:val="000000" w:themeColor="text1"/>
          <w:w w:val="95"/>
          <w:sz w:val="28"/>
          <w:szCs w:val="28"/>
          <w:lang w:val="en-US" w:eastAsia="zh-CN"/>
          <w14:textFill>
            <w14:solidFill>
              <w14:schemeClr w14:val="tx1"/>
            </w14:solidFill>
          </w14:textFill>
        </w:rPr>
        <w:t>日</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right="-110" w:rightChars="-5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eastAsia" w:ascii="仿宋" w:hAnsi="仿宋" w:cs="仿宋"/>
          <w:b w:val="0"/>
          <w:bCs w:val="0"/>
          <w:color w:val="000000" w:themeColor="text1"/>
          <w:w w:val="95"/>
          <w:sz w:val="28"/>
          <w:szCs w:val="28"/>
          <w:lang w:val="en-US" w:eastAsia="zh-CN"/>
          <w14:textFill>
            <w14:solidFill>
              <w14:schemeClr w14:val="tx1"/>
            </w14:solidFill>
          </w14:textFill>
        </w:rPr>
        <w:t>本次活动</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采用无纸化形式</w:t>
      </w:r>
      <w:r>
        <w:rPr>
          <w:rFonts w:hint="eastAsia" w:ascii="仿宋" w:hAnsi="仿宋" w:cs="仿宋"/>
          <w:b w:val="0"/>
          <w:bCs w:val="0"/>
          <w:color w:val="000000" w:themeColor="text1"/>
          <w:w w:val="95"/>
          <w:sz w:val="28"/>
          <w:szCs w:val="28"/>
          <w:lang w:val="en-US" w:eastAsia="zh-CN"/>
          <w14:textFill>
            <w14:solidFill>
              <w14:schemeClr w14:val="tx1"/>
            </w14:solidFill>
          </w14:textFill>
        </w:rPr>
        <w:t>进行作品推荐，作品可由学院推荐或部门推荐（若为部门推荐则加盖部门公章），推荐单位需对报名信息进行统一汇总、筛选、文件加盖公章，</w:t>
      </w:r>
      <w:r>
        <w:rPr>
          <w:rFonts w:hint="default" w:ascii="仿宋" w:hAnsi="仿宋" w:cs="仿宋"/>
          <w:b w:val="0"/>
          <w:bCs w:val="0"/>
          <w:color w:val="000000" w:themeColor="text1"/>
          <w:w w:val="95"/>
          <w:sz w:val="28"/>
          <w:szCs w:val="28"/>
          <w:lang w:val="en-US" w:eastAsia="zh-CN"/>
          <w14:textFill>
            <w14:solidFill>
              <w14:schemeClr w14:val="tx1"/>
            </w14:solidFill>
          </w14:textFill>
        </w:rPr>
        <w:t>征集信息表、汇总表Word版及盖章扫描版、参赛作品</w:t>
      </w:r>
      <w:r>
        <w:rPr>
          <w:rFonts w:hint="eastAsia" w:ascii="仿宋" w:hAnsi="仿宋" w:cs="仿宋"/>
          <w:b w:val="0"/>
          <w:bCs w:val="0"/>
          <w:color w:val="000000" w:themeColor="text1"/>
          <w:w w:val="95"/>
          <w:sz w:val="28"/>
          <w:szCs w:val="28"/>
          <w:lang w:val="en-US" w:eastAsia="zh-CN"/>
          <w14:textFill>
            <w14:solidFill>
              <w14:schemeClr w14:val="tx1"/>
            </w14:solidFill>
          </w14:textFill>
        </w:rPr>
        <w:t>原件等</w:t>
      </w:r>
      <w:r>
        <w:rPr>
          <w:rFonts w:hint="default" w:ascii="仿宋" w:hAnsi="仿宋" w:cs="仿宋"/>
          <w:b w:val="0"/>
          <w:bCs w:val="0"/>
          <w:color w:val="000000" w:themeColor="text1"/>
          <w:w w:val="95"/>
          <w:sz w:val="28"/>
          <w:szCs w:val="28"/>
          <w:lang w:val="en-US" w:eastAsia="zh-CN"/>
          <w14:textFill>
            <w14:solidFill>
              <w14:schemeClr w14:val="tx1"/>
            </w14:solidFill>
          </w14:textFill>
        </w:rPr>
        <w:t>请</w:t>
      </w:r>
      <w:r>
        <w:rPr>
          <w:rFonts w:hint="eastAsia" w:ascii="仿宋" w:hAnsi="仿宋" w:cs="仿宋"/>
          <w:b w:val="0"/>
          <w:bCs w:val="0"/>
          <w:color w:val="000000" w:themeColor="text1"/>
          <w:w w:val="95"/>
          <w:sz w:val="28"/>
          <w:szCs w:val="28"/>
          <w:lang w:val="en-US" w:eastAsia="zh-CN"/>
          <w14:textFill>
            <w14:solidFill>
              <w14:schemeClr w14:val="tx1"/>
            </w14:solidFill>
          </w14:textFill>
        </w:rPr>
        <w:t>在</w:t>
      </w:r>
      <w:r>
        <w:rPr>
          <w:rFonts w:hint="default" w:ascii="仿宋" w:hAnsi="仿宋" w:cs="仿宋"/>
          <w:b w:val="0"/>
          <w:bCs w:val="0"/>
          <w:color w:val="000000" w:themeColor="text1"/>
          <w:w w:val="95"/>
          <w:sz w:val="28"/>
          <w:szCs w:val="28"/>
          <w:lang w:val="en-US" w:eastAsia="zh-CN"/>
          <w14:textFill>
            <w14:solidFill>
              <w14:schemeClr w14:val="tx1"/>
            </w14:solidFill>
          </w14:textFill>
        </w:rPr>
        <w:t>2024</w:t>
      </w:r>
      <w:r>
        <w:rPr>
          <w:rFonts w:hint="eastAsia" w:ascii="仿宋" w:hAnsi="仿宋" w:cs="仿宋"/>
          <w:b w:val="0"/>
          <w:bCs w:val="0"/>
          <w:color w:val="000000" w:themeColor="text1"/>
          <w:w w:val="95"/>
          <w:sz w:val="28"/>
          <w:szCs w:val="28"/>
          <w:lang w:val="en-US" w:eastAsia="zh-CN"/>
          <w14:textFill>
            <w14:solidFill>
              <w14:schemeClr w14:val="tx1"/>
            </w14:solidFill>
          </w14:textFill>
        </w:rPr>
        <w:t>年</w:t>
      </w:r>
      <w:r>
        <w:rPr>
          <w:rFonts w:hint="default" w:ascii="仿宋" w:hAnsi="仿宋" w:cs="仿宋"/>
          <w:b w:val="0"/>
          <w:bCs w:val="0"/>
          <w:color w:val="000000" w:themeColor="text1"/>
          <w:w w:val="95"/>
          <w:sz w:val="28"/>
          <w:szCs w:val="28"/>
          <w:lang w:val="en-US" w:eastAsia="zh-CN"/>
          <w14:textFill>
            <w14:solidFill>
              <w14:schemeClr w14:val="tx1"/>
            </w14:solidFill>
          </w14:textFill>
        </w:rPr>
        <w:t>5</w:t>
      </w:r>
      <w:r>
        <w:rPr>
          <w:rFonts w:hint="eastAsia" w:ascii="仿宋" w:hAnsi="仿宋" w:cs="仿宋"/>
          <w:b w:val="0"/>
          <w:bCs w:val="0"/>
          <w:color w:val="000000" w:themeColor="text1"/>
          <w:w w:val="95"/>
          <w:sz w:val="28"/>
          <w:szCs w:val="28"/>
          <w:lang w:val="en-US" w:eastAsia="zh-CN"/>
          <w14:textFill>
            <w14:solidFill>
              <w14:schemeClr w14:val="tx1"/>
            </w14:solidFill>
          </w14:textFill>
        </w:rPr>
        <w:t>月</w:t>
      </w:r>
      <w:r>
        <w:rPr>
          <w:rFonts w:hint="default" w:ascii="仿宋" w:hAnsi="仿宋" w:cs="仿宋"/>
          <w:b w:val="0"/>
          <w:bCs w:val="0"/>
          <w:color w:val="000000" w:themeColor="text1"/>
          <w:w w:val="95"/>
          <w:sz w:val="28"/>
          <w:szCs w:val="28"/>
          <w:lang w:val="en-US" w:eastAsia="zh-CN"/>
          <w14:textFill>
            <w14:solidFill>
              <w14:schemeClr w14:val="tx1"/>
            </w14:solidFill>
          </w14:textFill>
        </w:rPr>
        <w:t>13</w:t>
      </w:r>
      <w:r>
        <w:rPr>
          <w:rFonts w:hint="eastAsia" w:ascii="仿宋" w:hAnsi="仿宋" w:cs="仿宋"/>
          <w:b w:val="0"/>
          <w:bCs w:val="0"/>
          <w:color w:val="000000" w:themeColor="text1"/>
          <w:w w:val="95"/>
          <w:sz w:val="28"/>
          <w:szCs w:val="28"/>
          <w:lang w:val="en-US" w:eastAsia="zh-CN"/>
          <w14:textFill>
            <w14:solidFill>
              <w14:schemeClr w14:val="tx1"/>
            </w14:solidFill>
          </w14:textFill>
        </w:rPr>
        <w:t>日下午</w:t>
      </w:r>
      <w:r>
        <w:rPr>
          <w:rFonts w:hint="default" w:ascii="仿宋" w:hAnsi="仿宋" w:cs="仿宋"/>
          <w:b w:val="0"/>
          <w:bCs w:val="0"/>
          <w:color w:val="000000" w:themeColor="text1"/>
          <w:w w:val="95"/>
          <w:sz w:val="28"/>
          <w:szCs w:val="28"/>
          <w:lang w:val="en-US" w:eastAsia="zh-CN"/>
          <w14:textFill>
            <w14:solidFill>
              <w14:schemeClr w14:val="tx1"/>
            </w14:solidFill>
          </w14:textFill>
        </w:rPr>
        <w:t>17:40</w:t>
      </w:r>
      <w:r>
        <w:rPr>
          <w:rFonts w:hint="eastAsia" w:ascii="仿宋" w:hAnsi="仿宋" w:cs="仿宋"/>
          <w:b w:val="0"/>
          <w:bCs w:val="0"/>
          <w:color w:val="000000" w:themeColor="text1"/>
          <w:w w:val="95"/>
          <w:sz w:val="28"/>
          <w:szCs w:val="28"/>
          <w:lang w:val="en-US" w:eastAsia="zh-CN"/>
          <w14:textFill>
            <w14:solidFill>
              <w14:schemeClr w14:val="tx1"/>
            </w14:solidFill>
          </w14:textFill>
        </w:rPr>
        <w:t>前（具体</w:t>
      </w:r>
      <w:r>
        <w:rPr>
          <w:rFonts w:hint="default" w:ascii="仿宋" w:hAnsi="仿宋" w:cs="仿宋"/>
          <w:b w:val="0"/>
          <w:bCs w:val="0"/>
          <w:color w:val="000000" w:themeColor="text1"/>
          <w:w w:val="95"/>
          <w:sz w:val="28"/>
          <w:szCs w:val="28"/>
          <w:lang w:val="en-US" w:eastAsia="zh-CN"/>
          <w14:textFill>
            <w14:solidFill>
              <w14:schemeClr w14:val="tx1"/>
            </w14:solidFill>
          </w14:textFill>
        </w:rPr>
        <w:t>电子邮件接收时间为准</w:t>
      </w:r>
      <w:r>
        <w:rPr>
          <w:rFonts w:hint="eastAsia" w:ascii="仿宋" w:hAnsi="仿宋" w:cs="仿宋"/>
          <w:b w:val="0"/>
          <w:bCs w:val="0"/>
          <w:color w:val="000000" w:themeColor="text1"/>
          <w:w w:val="95"/>
          <w:sz w:val="28"/>
          <w:szCs w:val="28"/>
          <w:lang w:val="en-US" w:eastAsia="zh-CN"/>
          <w14:textFill>
            <w14:solidFill>
              <w14:schemeClr w14:val="tx1"/>
            </w14:solidFill>
          </w14:textFill>
        </w:rPr>
        <w:t>，过时发送的视为自动放弃）</w:t>
      </w:r>
      <w:r>
        <w:rPr>
          <w:rFonts w:hint="default" w:ascii="仿宋" w:hAnsi="仿宋" w:cs="仿宋"/>
          <w:b w:val="0"/>
          <w:bCs w:val="0"/>
          <w:color w:val="000000" w:themeColor="text1"/>
          <w:w w:val="95"/>
          <w:sz w:val="28"/>
          <w:szCs w:val="28"/>
          <w:lang w:val="en-US" w:eastAsia="zh-CN"/>
          <w14:textFill>
            <w14:solidFill>
              <w14:schemeClr w14:val="tx1"/>
            </w14:solidFill>
          </w14:textFill>
        </w:rPr>
        <w:t>打包发送至各类作品指定联系人邮箱</w:t>
      </w:r>
      <w:r>
        <w:rPr>
          <w:rFonts w:hint="eastAsia" w:ascii="仿宋" w:hAnsi="仿宋" w:cs="仿宋"/>
          <w:b w:val="0"/>
          <w:bCs w:val="0"/>
          <w:color w:val="000000" w:themeColor="text1"/>
          <w:w w:val="95"/>
          <w:sz w:val="28"/>
          <w:szCs w:val="28"/>
          <w:lang w:val="en-US" w:eastAsia="zh-CN"/>
          <w14:textFill>
            <w14:solidFill>
              <w14:schemeClr w14:val="tx1"/>
            </w14:solidFill>
          </w14:textFill>
        </w:rPr>
        <w:t>处</w:t>
      </w:r>
      <w:r>
        <w:rPr>
          <w:rFonts w:hint="default" w:ascii="仿宋" w:hAnsi="仿宋" w:cs="仿宋"/>
          <w:b w:val="0"/>
          <w:bCs w:val="0"/>
          <w:color w:val="000000" w:themeColor="text1"/>
          <w:w w:val="95"/>
          <w:sz w:val="28"/>
          <w:szCs w:val="28"/>
          <w:lang w:val="en-US" w:eastAsia="zh-CN"/>
          <w14:textFill>
            <w14:solidFill>
              <w14:schemeClr w14:val="tx1"/>
            </w14:solidFill>
          </w14:textFill>
        </w:rPr>
        <w:t>。以发送邮件的显示时间为准，未按时通过邮件提交视为放弃</w:t>
      </w:r>
      <w:r>
        <w:rPr>
          <w:rFonts w:hint="eastAsia" w:ascii="仿宋" w:hAnsi="仿宋" w:cs="仿宋"/>
          <w:b w:val="0"/>
          <w:bCs w:val="0"/>
          <w:color w:val="000000" w:themeColor="text1"/>
          <w:w w:val="95"/>
          <w:sz w:val="28"/>
          <w:szCs w:val="28"/>
          <w:lang w:val="en-US" w:eastAsia="zh-CN"/>
          <w14:textFill>
            <w14:solidFill>
              <w14:schemeClr w14:val="tx1"/>
            </w14:solidFill>
          </w14:textFill>
        </w:rPr>
        <w:t>，</w:t>
      </w:r>
      <w:r>
        <w:rPr>
          <w:rFonts w:hint="default" w:ascii="仿宋" w:hAnsi="仿宋" w:cs="仿宋"/>
          <w:b w:val="0"/>
          <w:bCs w:val="0"/>
          <w:color w:val="000000" w:themeColor="text1"/>
          <w:w w:val="95"/>
          <w:sz w:val="28"/>
          <w:szCs w:val="28"/>
          <w:lang w:val="en-US" w:eastAsia="zh-CN"/>
          <w14:textFill>
            <w14:solidFill>
              <w14:schemeClr w14:val="tx1"/>
            </w14:solidFill>
          </w14:textFill>
        </w:rPr>
        <w:t>所有作品提交后，作品名称、作者</w:t>
      </w:r>
      <w:r>
        <w:rPr>
          <w:rFonts w:hint="eastAsia" w:ascii="仿宋" w:hAnsi="仿宋" w:cs="仿宋"/>
          <w:b w:val="0"/>
          <w:bCs w:val="0"/>
          <w:color w:val="000000" w:themeColor="text1"/>
          <w:w w:val="95"/>
          <w:sz w:val="28"/>
          <w:szCs w:val="28"/>
          <w:lang w:val="en-US" w:eastAsia="zh-CN"/>
          <w14:textFill>
            <w14:solidFill>
              <w14:schemeClr w14:val="tx1"/>
            </w14:solidFill>
          </w14:textFill>
        </w:rPr>
        <w:t>等</w:t>
      </w:r>
      <w:r>
        <w:rPr>
          <w:rFonts w:hint="default" w:ascii="仿宋" w:hAnsi="仿宋" w:cs="仿宋"/>
          <w:b w:val="0"/>
          <w:bCs w:val="0"/>
          <w:color w:val="000000" w:themeColor="text1"/>
          <w:w w:val="95"/>
          <w:sz w:val="28"/>
          <w:szCs w:val="28"/>
          <w:lang w:val="en-US" w:eastAsia="zh-CN"/>
          <w14:textFill>
            <w14:solidFill>
              <w14:schemeClr w14:val="tx1"/>
            </w14:solidFill>
          </w14:textFill>
        </w:rPr>
        <w:t>均不予以修改。</w:t>
      </w:r>
      <w:r>
        <w:rPr>
          <w:rFonts w:hint="eastAsia" w:ascii="仿宋" w:hAnsi="仿宋" w:cs="仿宋"/>
          <w:b w:val="0"/>
          <w:bCs w:val="0"/>
          <w:color w:val="000000" w:themeColor="text1"/>
          <w:w w:val="95"/>
          <w:sz w:val="28"/>
          <w:szCs w:val="28"/>
          <w:lang w:val="en-US" w:eastAsia="zh-CN"/>
          <w14:textFill>
            <w14:solidFill>
              <w14:schemeClr w14:val="tx1"/>
            </w14:solidFill>
          </w14:textFill>
        </w:rPr>
        <w:t>推荐单位</w:t>
      </w:r>
      <w:r>
        <w:rPr>
          <w:rFonts w:hint="default" w:ascii="仿宋" w:hAnsi="仿宋" w:cs="仿宋"/>
          <w:b w:val="0"/>
          <w:bCs w:val="0"/>
          <w:color w:val="000000" w:themeColor="text1"/>
          <w:w w:val="95"/>
          <w:sz w:val="28"/>
          <w:szCs w:val="28"/>
          <w:lang w:val="en-US" w:eastAsia="zh-CN"/>
          <w14:textFill>
            <w14:solidFill>
              <w14:schemeClr w14:val="tx1"/>
            </w14:solidFill>
          </w14:textFill>
        </w:rPr>
        <w:t>推荐的作品名称、作者</w:t>
      </w:r>
      <w:r>
        <w:rPr>
          <w:rFonts w:hint="eastAsia" w:ascii="仿宋" w:hAnsi="仿宋" w:cs="仿宋"/>
          <w:b w:val="0"/>
          <w:bCs w:val="0"/>
          <w:color w:val="000000" w:themeColor="text1"/>
          <w:w w:val="95"/>
          <w:sz w:val="28"/>
          <w:szCs w:val="28"/>
          <w:lang w:val="en-US" w:eastAsia="zh-CN"/>
          <w14:textFill>
            <w14:solidFill>
              <w14:schemeClr w14:val="tx1"/>
            </w14:solidFill>
          </w14:textFill>
        </w:rPr>
        <w:t>等信息</w:t>
      </w:r>
      <w:r>
        <w:rPr>
          <w:rFonts w:hint="default" w:ascii="仿宋" w:hAnsi="仿宋" w:cs="仿宋"/>
          <w:b w:val="0"/>
          <w:bCs w:val="0"/>
          <w:color w:val="000000" w:themeColor="text1"/>
          <w:w w:val="95"/>
          <w:sz w:val="28"/>
          <w:szCs w:val="28"/>
          <w:lang w:val="en-US" w:eastAsia="zh-CN"/>
          <w14:textFill>
            <w14:solidFill>
              <w14:schemeClr w14:val="tx1"/>
            </w14:solidFill>
          </w14:textFill>
        </w:rPr>
        <w:t>须与汇总表上信息一致。</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color w:val="000000" w:themeColor="text1"/>
          <w:w w:val="95"/>
          <w:sz w:val="28"/>
          <w:szCs w:val="28"/>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（三）</w:t>
      </w:r>
      <w:r>
        <w:rPr>
          <w:rFonts w:hint="default" w:ascii="仿宋" w:hAnsi="仿宋" w:eastAsia="仿宋" w:cs="仿宋"/>
          <w:b/>
          <w:bCs/>
          <w:color w:val="000000" w:themeColor="text1"/>
          <w:spacing w:val="-4"/>
          <w:sz w:val="28"/>
          <w:szCs w:val="28"/>
          <w:lang w:val="en-US" w:eastAsia="zh-CN"/>
          <w14:textFill>
            <w14:solidFill>
              <w14:schemeClr w14:val="tx1"/>
            </w14:solidFill>
          </w14:textFill>
        </w:rPr>
        <w:t>校级评审</w:t>
      </w:r>
      <w:r>
        <w:rPr>
          <w:rFonts w:hint="eastAsia" w:ascii="仿宋" w:hAnsi="仿宋" w:eastAsia="仿宋" w:cs="仿宋"/>
          <w:b/>
          <w:bCs/>
          <w:color w:val="000000" w:themeColor="text1"/>
          <w:spacing w:val="-4"/>
          <w:sz w:val="28"/>
          <w:szCs w:val="28"/>
          <w:lang w:val="en-US" w:eastAsia="zh-CN"/>
          <w14:textFill>
            <w14:solidFill>
              <w14:schemeClr w14:val="tx1"/>
            </w14:solidFill>
          </w14:textFill>
        </w:rPr>
        <w:t>及公示</w:t>
      </w:r>
      <w:r>
        <w:rPr>
          <w:rFonts w:hint="default" w:ascii="仿宋" w:hAnsi="仿宋" w:eastAsia="仿宋" w:cs="仿宋"/>
          <w:b/>
          <w:bCs/>
          <w:color w:val="000000" w:themeColor="text1"/>
          <w:spacing w:val="-4"/>
          <w:sz w:val="28"/>
          <w:szCs w:val="28"/>
          <w:lang w:val="en-US" w:eastAsia="zh-CN"/>
          <w14:textFill>
            <w14:solidFill>
              <w14:schemeClr w14:val="tx1"/>
            </w14:solidFill>
          </w14:textFill>
        </w:rPr>
        <w:t>阶段</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（2024年5月</w:t>
      </w:r>
      <w:r>
        <w:rPr>
          <w:rFonts w:hint="eastAsia" w:ascii="仿宋" w:hAnsi="仿宋" w:cs="仿宋"/>
          <w:b w:val="0"/>
          <w:bCs w:val="0"/>
          <w:color w:val="000000" w:themeColor="text1"/>
          <w:w w:val="95"/>
          <w:sz w:val="28"/>
          <w:szCs w:val="28"/>
          <w:lang w:val="en-US" w:eastAsia="zh-CN"/>
          <w14:textFill>
            <w14:solidFill>
              <w14:schemeClr w14:val="tx1"/>
            </w14:solidFill>
          </w14:textFill>
        </w:rPr>
        <w:t>中下旬</w:t>
      </w:r>
      <w:r>
        <w:rPr>
          <w:rFonts w:hint="default" w:ascii="仿宋" w:hAnsi="仿宋" w:eastAsia="仿宋" w:cs="仿宋"/>
          <w:b w:val="0"/>
          <w:bCs w:val="0"/>
          <w:color w:val="000000" w:themeColor="text1"/>
          <w:w w:val="95"/>
          <w:sz w:val="28"/>
          <w:szCs w:val="28"/>
          <w:lang w:val="en-US" w:eastAsia="zh-CN"/>
          <w14:textFill>
            <w14:solidFill>
              <w14:schemeClr w14:val="tx1"/>
            </w14:solidFill>
          </w14:textFill>
        </w:rPr>
        <w:t>）</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cs="仿宋"/>
          <w:b w:val="0"/>
          <w:bCs w:val="0"/>
          <w:color w:val="000000" w:themeColor="text1"/>
          <w:w w:val="95"/>
          <w:sz w:val="28"/>
          <w:szCs w:val="28"/>
          <w:lang w:val="en-US" w:eastAsia="zh-CN"/>
          <w14:textFill>
            <w14:solidFill>
              <w14:schemeClr w14:val="tx1"/>
            </w14:solidFill>
          </w14:textFill>
        </w:rPr>
      </w:pPr>
      <w:r>
        <w:rPr>
          <w:rFonts w:hint="eastAsia" w:ascii="仿宋" w:hAnsi="仿宋" w:cs="仿宋"/>
          <w:b w:val="0"/>
          <w:bCs w:val="0"/>
          <w:color w:val="000000" w:themeColor="text1"/>
          <w:w w:val="95"/>
          <w:sz w:val="28"/>
          <w:szCs w:val="28"/>
          <w:lang w:val="en-US" w:eastAsia="zh-CN"/>
          <w14:textFill>
            <w14:solidFill>
              <w14:schemeClr w14:val="tx1"/>
            </w14:solidFill>
          </w14:textFill>
        </w:rPr>
        <w:t>学校组织工作人员对推荐单位推荐上交的作品进行作品初评以及复评，确定本次活动一、二、三等奖、优胜奖以及学院优秀组织奖名单，并对获奖名单进行公示，收集获奖人员信息以便奖金发放。</w:t>
      </w:r>
    </w:p>
    <w:p>
      <w:pPr>
        <w:keepNext w:val="0"/>
        <w:keepLines w:val="0"/>
        <w:pageBreakBefore w:val="0"/>
        <w:widowControl/>
        <w:suppressLineNumbers w:val="0"/>
        <w:wordWrap/>
        <w:topLinePunct w:val="0"/>
        <w:bidi w:val="0"/>
        <w:spacing w:before="181" w:beforeLines="50" w:beforeAutospacing="0" w:after="181" w:afterLines="50" w:line="560" w:lineRule="exact"/>
        <w:jc w:val="left"/>
        <w:rPr>
          <w:highlight w:val="none"/>
        </w:rPr>
      </w:pPr>
      <w:r>
        <w:rPr>
          <w:rFonts w:hint="eastAsia" w:ascii="黑体" w:hAnsi="宋体" w:eastAsia="黑体" w:cs="黑体"/>
          <w:color w:val="000000"/>
          <w:kern w:val="0"/>
          <w:sz w:val="31"/>
          <w:szCs w:val="31"/>
          <w:highlight w:val="none"/>
          <w:lang w:val="en-US" w:eastAsia="zh-CN" w:bidi="ar"/>
        </w:rPr>
        <w:t>四</w:t>
      </w:r>
      <w:r>
        <w:rPr>
          <w:rFonts w:ascii="黑体" w:hAnsi="宋体" w:eastAsia="黑体" w:cs="黑体"/>
          <w:color w:val="000000"/>
          <w:kern w:val="0"/>
          <w:sz w:val="31"/>
          <w:szCs w:val="31"/>
          <w:highlight w:val="none"/>
          <w:lang w:val="en-US" w:eastAsia="zh-CN" w:bidi="ar"/>
        </w:rPr>
        <w:t>、作品报送联系人及联系方式</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default" w:ascii="仿宋" w:hAnsi="仿宋" w:eastAsia="仿宋" w:cs="仿宋"/>
          <w:b w:val="0"/>
          <w:bCs w:val="0"/>
          <w:snapToGrid/>
          <w:color w:val="000000"/>
          <w:spacing w:val="-4"/>
          <w:kern w:val="0"/>
          <w:sz w:val="28"/>
          <w:szCs w:val="28"/>
          <w:lang w:val="en-US" w:eastAsia="zh-CN" w:bidi="ar"/>
        </w:rPr>
      </w:pPr>
      <w:r>
        <w:rPr>
          <w:rFonts w:hint="default" w:ascii="仿宋" w:hAnsi="仿宋" w:eastAsia="仿宋" w:cs="仿宋"/>
          <w:b w:val="0"/>
          <w:bCs w:val="0"/>
          <w:snapToGrid/>
          <w:color w:val="000000"/>
          <w:spacing w:val="-4"/>
          <w:kern w:val="0"/>
          <w:sz w:val="28"/>
          <w:szCs w:val="28"/>
          <w:lang w:val="en-US" w:eastAsia="zh-CN" w:bidi="ar"/>
        </w:rPr>
        <w:t>各项作品联络人负责</w:t>
      </w:r>
      <w:r>
        <w:rPr>
          <w:rFonts w:hint="eastAsia" w:ascii="仿宋" w:hAnsi="仿宋" w:eastAsia="仿宋" w:cs="仿宋"/>
          <w:b w:val="0"/>
          <w:bCs w:val="0"/>
          <w:snapToGrid/>
          <w:color w:val="000000"/>
          <w:spacing w:val="-4"/>
          <w:kern w:val="0"/>
          <w:sz w:val="28"/>
          <w:szCs w:val="28"/>
          <w:lang w:val="en-US" w:eastAsia="zh-CN" w:bidi="ar"/>
        </w:rPr>
        <w:t>在各学院</w:t>
      </w:r>
      <w:r>
        <w:rPr>
          <w:rFonts w:hint="default" w:ascii="仿宋" w:hAnsi="仿宋" w:eastAsia="仿宋" w:cs="仿宋"/>
          <w:b w:val="0"/>
          <w:bCs w:val="0"/>
          <w:snapToGrid/>
          <w:color w:val="000000"/>
          <w:spacing w:val="-4"/>
          <w:kern w:val="0"/>
          <w:sz w:val="28"/>
          <w:szCs w:val="28"/>
          <w:lang w:val="en-US" w:eastAsia="zh-CN" w:bidi="ar"/>
        </w:rPr>
        <w:t>作品报送过程中答疑解惑，作品电子版材料收集等工作</w:t>
      </w:r>
      <w:r>
        <w:rPr>
          <w:rFonts w:hint="eastAsia" w:ascii="仿宋" w:hAnsi="仿宋" w:eastAsia="仿宋" w:cs="仿宋"/>
          <w:b w:val="0"/>
          <w:bCs w:val="0"/>
          <w:snapToGrid/>
          <w:color w:val="000000"/>
          <w:spacing w:val="-4"/>
          <w:kern w:val="0"/>
          <w:sz w:val="28"/>
          <w:szCs w:val="28"/>
          <w:lang w:val="en-US" w:eastAsia="zh-CN" w:bidi="ar"/>
        </w:rPr>
        <w:t>，具体如下：</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CN" w:bidi="ar"/>
        </w:rPr>
        <w:t>（一）“</w:t>
      </w:r>
      <w:r>
        <w:rPr>
          <w:rFonts w:hint="eastAsia" w:ascii="楷体" w:hAnsi="楷体" w:eastAsia="楷体" w:cs="楷体"/>
          <w:b/>
          <w:bCs/>
          <w:snapToGrid/>
          <w:color w:val="000000"/>
          <w:spacing w:val="-4"/>
          <w:kern w:val="0"/>
          <w:sz w:val="28"/>
          <w:szCs w:val="28"/>
          <w:lang w:val="en-US" w:eastAsia="zh" w:bidi="ar"/>
        </w:rPr>
        <w:t>樱花杯</w:t>
      </w:r>
      <w:r>
        <w:rPr>
          <w:rFonts w:hint="eastAsia" w:ascii="楷体" w:hAnsi="楷体" w:eastAsia="楷体" w:cs="楷体"/>
          <w:b/>
          <w:bCs/>
          <w:snapToGrid/>
          <w:color w:val="000000"/>
          <w:spacing w:val="-4"/>
          <w:kern w:val="0"/>
          <w:sz w:val="28"/>
          <w:szCs w:val="28"/>
          <w:lang w:val="en-US" w:eastAsia="zh-CN" w:bidi="ar"/>
        </w:rPr>
        <w:t>”作品赛道联络人：</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1.</w:t>
      </w:r>
      <w:r>
        <w:rPr>
          <w:rFonts w:hint="default" w:ascii="仿宋" w:hAnsi="仿宋" w:eastAsia="仿宋" w:cs="仿宋"/>
          <w:b/>
          <w:bCs/>
          <w:color w:val="auto"/>
          <w:w w:val="95"/>
          <w:sz w:val="28"/>
          <w:szCs w:val="28"/>
          <w:highlight w:val="none"/>
          <w:lang w:val="en-US" w:eastAsia="zh-CN"/>
        </w:rPr>
        <w:t>微视频</w:t>
      </w:r>
      <w:r>
        <w:rPr>
          <w:rFonts w:hint="eastAsia" w:ascii="仿宋" w:hAnsi="仿宋" w:eastAsia="仿宋" w:cs="仿宋"/>
          <w:b w:val="0"/>
          <w:bCs w:val="0"/>
          <w:color w:val="auto"/>
          <w:w w:val="95"/>
          <w:sz w:val="28"/>
          <w:szCs w:val="28"/>
          <w:highlight w:val="none"/>
          <w:lang w:val="en-US" w:eastAsia="zh-CN"/>
        </w:rPr>
        <w:t>作品联系人：李家涛</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auto"/>
          <w:w w:val="95"/>
          <w:sz w:val="28"/>
          <w:szCs w:val="28"/>
          <w:highlight w:val="none"/>
          <w:lang w:val="en-US" w:eastAsia="zh-CN"/>
        </w:rPr>
        <w:t>联系电话:13356894183</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eastAsia" w:ascii="Times New Roman" w:hAnsi="Times New Roman" w:eastAsia="仿宋" w:cs="Times New Roman"/>
          <w:b w:val="0"/>
          <w:bCs w:val="0"/>
          <w:i/>
          <w:iCs/>
          <w:color w:val="auto"/>
          <w:w w:val="95"/>
          <w:kern w:val="0"/>
          <w:sz w:val="28"/>
          <w:szCs w:val="28"/>
          <w:highlight w:val="none"/>
          <w:lang w:val="en-US" w:eastAsia="zh-CN" w:bidi="ar-SA"/>
        </w:rPr>
        <w:t>hnust1949tv@163.com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2</w:t>
      </w:r>
      <w:r>
        <w:rPr>
          <w:rFonts w:hint="eastAsia" w:ascii="仿宋" w:hAnsi="仿宋" w:eastAsia="仿宋" w:cs="仿宋"/>
          <w:b w:val="0"/>
          <w:bCs w:val="0"/>
          <w:color w:val="auto"/>
          <w:w w:val="95"/>
          <w:sz w:val="28"/>
          <w:szCs w:val="28"/>
          <w:highlight w:val="none"/>
          <w:lang w:val="en-US" w:eastAsia="zh-CN"/>
        </w:rPr>
        <w:t>.</w:t>
      </w:r>
      <w:r>
        <w:rPr>
          <w:rFonts w:hint="eastAsia" w:ascii="仿宋" w:hAnsi="仿宋" w:eastAsia="仿宋" w:cs="仿宋"/>
          <w:b/>
          <w:bCs/>
          <w:color w:val="auto"/>
          <w:w w:val="95"/>
          <w:sz w:val="28"/>
          <w:szCs w:val="28"/>
          <w:highlight w:val="none"/>
          <w:lang w:val="en-US" w:eastAsia="zh-CN"/>
        </w:rPr>
        <w:t>微电影</w:t>
      </w:r>
      <w:r>
        <w:rPr>
          <w:rFonts w:hint="eastAsia" w:ascii="仿宋" w:hAnsi="仿宋" w:eastAsia="仿宋" w:cs="仿宋"/>
          <w:b w:val="0"/>
          <w:bCs w:val="0"/>
          <w:color w:val="auto"/>
          <w:w w:val="95"/>
          <w:sz w:val="28"/>
          <w:szCs w:val="28"/>
          <w:highlight w:val="none"/>
          <w:lang w:val="en-US" w:eastAsia="zh-CN"/>
        </w:rPr>
        <w:t>作品联系人：李家涛</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auto"/>
          <w:w w:val="95"/>
          <w:sz w:val="28"/>
          <w:szCs w:val="28"/>
          <w:highlight w:val="none"/>
          <w:lang w:val="en-US" w:eastAsia="zh-CN"/>
        </w:rPr>
        <w:t>联系电话:13356894183</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eastAsia" w:ascii="Times New Roman" w:hAnsi="Times New Roman" w:eastAsia="仿宋" w:cs="Times New Roman"/>
          <w:b w:val="0"/>
          <w:bCs w:val="0"/>
          <w:i/>
          <w:iCs/>
          <w:color w:val="auto"/>
          <w:w w:val="95"/>
          <w:kern w:val="0"/>
          <w:sz w:val="28"/>
          <w:szCs w:val="28"/>
          <w:highlight w:val="none"/>
          <w:lang w:val="en-US" w:eastAsia="zh-CN" w:bidi="ar-SA"/>
        </w:rPr>
        <w:t>hnust1949tv@163.com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3.</w:t>
      </w:r>
      <w:r>
        <w:rPr>
          <w:rFonts w:hint="default" w:ascii="仿宋" w:hAnsi="仿宋" w:eastAsia="仿宋" w:cs="仿宋"/>
          <w:b/>
          <w:bCs/>
          <w:color w:val="000000" w:themeColor="text1"/>
          <w:w w:val="95"/>
          <w:sz w:val="28"/>
          <w:szCs w:val="28"/>
          <w:highlight w:val="none"/>
          <w:lang w:val="en-US" w:eastAsia="zh-CN"/>
          <w14:textFill>
            <w14:solidFill>
              <w14:schemeClr w14:val="tx1"/>
            </w14:solidFill>
          </w14:textFill>
        </w:rPr>
        <w:t>动漫</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徐兴勇</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15188113180</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Fonts w:hint="default" w:ascii="Times New Roman" w:hAnsi="Times New Roman" w:eastAsia="仿宋" w:cs="Times New Roman"/>
          <w:b w:val="0"/>
          <w:bCs w:val="0"/>
          <w:i/>
          <w:iCs/>
          <w:color w:val="auto"/>
          <w:w w:val="95"/>
          <w:kern w:val="0"/>
          <w:sz w:val="28"/>
          <w:szCs w:val="28"/>
          <w:highlight w:val="none"/>
          <w:lang w:val="en-US" w:eastAsia="zh-CN" w:bidi="ar-SA"/>
        </w:rPr>
        <w:t>910518665@qq.com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4.</w:t>
      </w:r>
      <w:r>
        <w:rPr>
          <w:rFonts w:hint="eastAsia" w:ascii="仿宋" w:hAnsi="仿宋" w:eastAsia="仿宋" w:cs="仿宋"/>
          <w:b/>
          <w:bCs/>
          <w:color w:val="auto"/>
          <w:w w:val="95"/>
          <w:sz w:val="28"/>
          <w:szCs w:val="28"/>
          <w:highlight w:val="none"/>
          <w:lang w:val="en-US" w:eastAsia="zh-CN"/>
        </w:rPr>
        <w:t>摄影</w:t>
      </w:r>
      <w:r>
        <w:rPr>
          <w:rFonts w:hint="eastAsia" w:ascii="仿宋" w:hAnsi="仿宋" w:eastAsia="仿宋" w:cs="仿宋"/>
          <w:b w:val="0"/>
          <w:bCs w:val="0"/>
          <w:color w:val="auto"/>
          <w:w w:val="95"/>
          <w:sz w:val="28"/>
          <w:szCs w:val="28"/>
          <w:highlight w:val="none"/>
          <w:lang w:val="en-US" w:eastAsia="zh-CN"/>
        </w:rPr>
        <w:t>作品联系人：张玉月</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Times New Roman" w:hAnsi="Times New Roman" w:eastAsia="仿宋" w:cs="Times New Roman"/>
          <w:b w:val="0"/>
          <w:bCs w:val="0"/>
          <w:i/>
          <w:iCs/>
          <w:color w:val="auto"/>
          <w:w w:val="95"/>
          <w:kern w:val="0"/>
          <w:sz w:val="28"/>
          <w:szCs w:val="28"/>
          <w:highlight w:val="none"/>
          <w:lang w:val="en-US" w:eastAsia="zh-CN" w:bidi="ar-SA"/>
        </w:rPr>
      </w:pPr>
      <w:r>
        <w:rPr>
          <w:rFonts w:hint="eastAsia" w:ascii="仿宋" w:hAnsi="仿宋" w:eastAsia="仿宋" w:cs="仿宋"/>
          <w:b w:val="0"/>
          <w:bCs w:val="0"/>
          <w:color w:val="auto"/>
          <w:w w:val="95"/>
          <w:sz w:val="28"/>
          <w:szCs w:val="28"/>
          <w:highlight w:val="none"/>
          <w:lang w:val="en-US" w:eastAsia="zh-CN"/>
        </w:rPr>
        <w:t>联系电话:19873750506</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default" w:ascii="Times New Roman" w:hAnsi="Times New Roman" w:eastAsia="仿宋" w:cs="Times New Roman"/>
          <w:b w:val="0"/>
          <w:bCs w:val="0"/>
          <w:i/>
          <w:iCs/>
          <w:color w:val="auto"/>
          <w:w w:val="95"/>
          <w:kern w:val="0"/>
          <w:sz w:val="28"/>
          <w:szCs w:val="28"/>
          <w:highlight w:val="none"/>
          <w:lang w:val="en-US" w:eastAsia="zh-CN" w:bidi="ar-SA"/>
        </w:rPr>
        <w:t>hnkjdxqx2021@163.com</w:t>
      </w:r>
    </w:p>
    <w:p>
      <w:pPr>
        <w:pStyle w:val="5"/>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Chars="0" w:firstLine="532" w:firstLineChars="200"/>
        <w:textAlignment w:val="auto"/>
        <w:rPr>
          <w:rFonts w:hint="eastAsia"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5.</w:t>
      </w:r>
      <w:r>
        <w:rPr>
          <w:rFonts w:hint="eastAsia" w:ascii="仿宋" w:hAnsi="仿宋" w:eastAsia="仿宋" w:cs="仿宋"/>
          <w:b/>
          <w:bCs/>
          <w:color w:val="auto"/>
          <w:w w:val="95"/>
          <w:sz w:val="28"/>
          <w:szCs w:val="28"/>
          <w:highlight w:val="none"/>
          <w:lang w:val="en-US" w:eastAsia="zh-CN"/>
        </w:rPr>
        <w:t>网文</w:t>
      </w:r>
      <w:r>
        <w:rPr>
          <w:rFonts w:hint="eastAsia" w:ascii="仿宋" w:hAnsi="仿宋" w:eastAsia="仿宋" w:cs="仿宋"/>
          <w:b w:val="0"/>
          <w:bCs w:val="0"/>
          <w:color w:val="auto"/>
          <w:w w:val="95"/>
          <w:sz w:val="28"/>
          <w:szCs w:val="28"/>
          <w:highlight w:val="none"/>
          <w:lang w:val="en-US" w:eastAsia="zh-CN"/>
        </w:rPr>
        <w:t>作品联系人：胡浩瑞</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auto"/>
          <w:w w:val="95"/>
          <w:sz w:val="28"/>
          <w:szCs w:val="28"/>
          <w:highlight w:val="none"/>
          <w:u w:val="none"/>
          <w:lang w:val="en-US" w:eastAsia="zh-CN"/>
        </w:rPr>
      </w:pPr>
      <w:r>
        <w:rPr>
          <w:rFonts w:hint="eastAsia" w:ascii="仿宋" w:hAnsi="仿宋" w:eastAsia="仿宋" w:cs="仿宋"/>
          <w:b w:val="0"/>
          <w:bCs w:val="0"/>
          <w:color w:val="auto"/>
          <w:w w:val="95"/>
          <w:sz w:val="28"/>
          <w:szCs w:val="28"/>
          <w:highlight w:val="none"/>
          <w:lang w:val="en-US" w:eastAsia="zh-CN"/>
        </w:rPr>
        <w:t>联系电话:1371407</w:t>
      </w:r>
      <w:r>
        <w:rPr>
          <w:rFonts w:hint="eastAsia" w:ascii="仿宋" w:hAnsi="仿宋" w:cs="仿宋"/>
          <w:b w:val="0"/>
          <w:bCs w:val="0"/>
          <w:color w:val="auto"/>
          <w:w w:val="95"/>
          <w:sz w:val="28"/>
          <w:szCs w:val="28"/>
          <w:highlight w:val="none"/>
          <w:lang w:val="en-US" w:eastAsia="zh-CN"/>
        </w:rPr>
        <w:t>4</w:t>
      </w:r>
      <w:r>
        <w:rPr>
          <w:rFonts w:hint="eastAsia" w:ascii="仿宋" w:hAnsi="仿宋" w:eastAsia="仿宋" w:cs="仿宋"/>
          <w:b w:val="0"/>
          <w:bCs w:val="0"/>
          <w:color w:val="auto"/>
          <w:w w:val="95"/>
          <w:sz w:val="28"/>
          <w:szCs w:val="28"/>
          <w:highlight w:val="none"/>
          <w:lang w:val="en-US" w:eastAsia="zh-CN"/>
        </w:rPr>
        <w:t>886</w:t>
      </w:r>
      <w:r>
        <w:rPr>
          <w:rFonts w:hint="eastAsia" w:ascii="仿宋" w:hAnsi="仿宋" w:cs="仿宋"/>
          <w:b w:val="0"/>
          <w:bCs w:val="0"/>
          <w:color w:val="auto"/>
          <w:w w:val="95"/>
          <w:sz w:val="28"/>
          <w:szCs w:val="28"/>
          <w:highlight w:val="none"/>
          <w:lang w:val="en-US" w:eastAsia="zh-CN"/>
        </w:rPr>
        <w:t>；</w:t>
      </w:r>
      <w:r>
        <w:rPr>
          <w:rFonts w:hint="eastAsia" w:ascii="仿宋" w:hAnsi="仿宋" w:eastAsia="仿宋" w:cs="仿宋"/>
          <w:b w:val="0"/>
          <w:bCs w:val="0"/>
          <w:color w:val="auto"/>
          <w:w w:val="95"/>
          <w:sz w:val="28"/>
          <w:szCs w:val="28"/>
          <w:highlight w:val="none"/>
          <w:lang w:val="en-US" w:eastAsia="zh-CN"/>
        </w:rPr>
        <w:t>邮箱：</w:t>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fldChar w:fldCharType="begin"/>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instrText xml:space="preserve"> HYPERLINK "mailto:hnkjdxqx2021@163.com" </w:instrText>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fldChar w:fldCharType="separate"/>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hnkjdxqx2021@163.co</w:t>
      </w:r>
      <w:r>
        <w:rPr>
          <w:rStyle w:val="9"/>
          <w:rFonts w:hint="eastAsia" w:ascii="Times New Roman" w:hAnsi="Times New Roman" w:eastAsia="仿宋" w:cs="Times New Roman"/>
          <w:b w:val="0"/>
          <w:bCs w:val="0"/>
          <w:i/>
          <w:iCs/>
          <w:color w:val="auto"/>
          <w:w w:val="95"/>
          <w:kern w:val="0"/>
          <w:sz w:val="28"/>
          <w:szCs w:val="28"/>
          <w:highlight w:val="none"/>
          <w:u w:val="none"/>
          <w:lang w:val="en-US" w:eastAsia="zh" w:bidi="ar-SA"/>
        </w:rPr>
        <w:t>m</w:t>
      </w:r>
      <w:r>
        <w:rPr>
          <w:rFonts w:hint="eastAsia" w:ascii="Times New Roman" w:hAnsi="Times New Roman" w:eastAsia="仿宋" w:cs="Times New Roman"/>
          <w:b w:val="0"/>
          <w:bCs w:val="0"/>
          <w:i/>
          <w:iCs/>
          <w:color w:val="auto"/>
          <w:w w:val="95"/>
          <w:kern w:val="0"/>
          <w:sz w:val="28"/>
          <w:szCs w:val="28"/>
          <w:highlight w:val="none"/>
          <w:u w:val="none"/>
          <w:lang w:val="en-US" w:eastAsia="zh-CN" w:bidi="ar-SA"/>
        </w:rPr>
        <w:fldChar w:fldCharType="end"/>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6.</w:t>
      </w:r>
      <w:r>
        <w:rPr>
          <w:rFonts w:hint="eastAsia" w:ascii="仿宋" w:hAnsi="仿宋" w:cs="仿宋"/>
          <w:b/>
          <w:bCs/>
          <w:color w:val="000000" w:themeColor="text1"/>
          <w:w w:val="95"/>
          <w:sz w:val="28"/>
          <w:szCs w:val="28"/>
          <w:highlight w:val="none"/>
          <w:lang w:val="en-US" w:eastAsia="zh-CN"/>
          <w14:textFill>
            <w14:solidFill>
              <w14:schemeClr w14:val="tx1"/>
            </w14:solidFill>
          </w14:textFill>
        </w:rPr>
        <w:t>公益广告</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杨子璇</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18963435969；</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hnustqmczb@163.com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7.</w:t>
      </w:r>
      <w:r>
        <w:rPr>
          <w:rFonts w:hint="eastAsia" w:ascii="仿宋" w:hAnsi="仿宋" w:cs="仿宋"/>
          <w:b/>
          <w:bCs/>
          <w:color w:val="000000" w:themeColor="text1"/>
          <w:w w:val="95"/>
          <w:sz w:val="28"/>
          <w:szCs w:val="28"/>
          <w:highlight w:val="none"/>
          <w:lang w:val="en-US" w:eastAsia="zh-CN"/>
          <w14:textFill>
            <w14:solidFill>
              <w14:schemeClr w14:val="tx1"/>
            </w14:solidFill>
          </w14:textFill>
        </w:rPr>
        <w:t>音频</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刘扬帆</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18873271069；</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2755172272@qq.com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cs="仿宋"/>
          <w:b w:val="0"/>
          <w:bCs w:val="0"/>
          <w:color w:val="000000" w:themeColor="text1"/>
          <w:w w:val="95"/>
          <w:sz w:val="28"/>
          <w:szCs w:val="28"/>
          <w:highlight w:val="none"/>
          <w:lang w:val="en-US" w:eastAsia="zh-CN"/>
          <w14:textFill>
            <w14:solidFill>
              <w14:schemeClr w14:val="tx1"/>
            </w14:solidFill>
          </w14:textFill>
        </w:rPr>
      </w:pPr>
      <w:r>
        <w:rPr>
          <w:rFonts w:hint="default" w:ascii="仿宋" w:hAnsi="仿宋" w:eastAsia="仿宋" w:cs="仿宋"/>
          <w:b w:val="0"/>
          <w:bCs w:val="0"/>
          <w:color w:val="000000" w:themeColor="text1"/>
          <w:w w:val="95"/>
          <w:sz w:val="28"/>
          <w:szCs w:val="28"/>
          <w:highlight w:val="none"/>
          <w:lang w:val="en-US" w:eastAsia="zh-CN"/>
          <w14:textFill>
            <w14:solidFill>
              <w14:schemeClr w14:val="tx1"/>
            </w14:solidFill>
          </w14:textFill>
        </w:rPr>
        <w:t>8.</w:t>
      </w:r>
      <w:r>
        <w:rPr>
          <w:rFonts w:hint="eastAsia" w:ascii="仿宋" w:hAnsi="仿宋" w:cs="仿宋"/>
          <w:b/>
          <w:bCs/>
          <w:color w:val="000000" w:themeColor="text1"/>
          <w:w w:val="95"/>
          <w:sz w:val="28"/>
          <w:szCs w:val="28"/>
          <w:highlight w:val="none"/>
          <w:lang w:val="en-US" w:eastAsia="zh-CN"/>
          <w14:textFill>
            <w14:solidFill>
              <w14:schemeClr w14:val="tx1"/>
            </w14:solidFill>
          </w14:textFill>
        </w:rPr>
        <w:t>校园歌曲</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作品联系人：</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李志航</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pP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联系电话:</w:t>
      </w:r>
      <w:r>
        <w:rPr>
          <w:rFonts w:hint="eastAsia" w:ascii="仿宋" w:hAnsi="仿宋" w:cs="仿宋"/>
          <w:b w:val="0"/>
          <w:bCs w:val="0"/>
          <w:color w:val="000000" w:themeColor="text1"/>
          <w:w w:val="95"/>
          <w:sz w:val="28"/>
          <w:szCs w:val="28"/>
          <w:highlight w:val="none"/>
          <w:lang w:val="en-US" w:eastAsia="zh-CN"/>
          <w14:textFill>
            <w14:solidFill>
              <w14:schemeClr w14:val="tx1"/>
            </w14:solidFill>
          </w14:textFill>
        </w:rPr>
        <w:t>15124673643；</w:t>
      </w:r>
      <w:r>
        <w:rPr>
          <w:rFonts w:hint="eastAsia" w:ascii="仿宋" w:hAnsi="仿宋" w:eastAsia="仿宋" w:cs="仿宋"/>
          <w:b w:val="0"/>
          <w:bCs w:val="0"/>
          <w:color w:val="000000" w:themeColor="text1"/>
          <w:w w:val="95"/>
          <w:sz w:val="28"/>
          <w:szCs w:val="28"/>
          <w:highlight w:val="none"/>
          <w:lang w:val="en-US" w:eastAsia="zh-CN"/>
          <w14:textFill>
            <w14:solidFill>
              <w14:schemeClr w14:val="tx1"/>
            </w14:solidFill>
          </w14:textFill>
        </w:rPr>
        <w:t>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hkdyst@163.com</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leftChars="0" w:firstLine="532" w:firstLineChars="200"/>
        <w:textAlignment w:val="auto"/>
        <w:rPr>
          <w:rFonts w:hint="default" w:ascii="仿宋" w:hAnsi="仿宋" w:eastAsia="仿宋" w:cs="仿宋"/>
          <w:b w:val="0"/>
          <w:bCs w:val="0"/>
          <w:color w:val="auto"/>
          <w:w w:val="95"/>
          <w:sz w:val="28"/>
          <w:szCs w:val="28"/>
          <w:highlight w:val="none"/>
          <w:lang w:val="en-US" w:eastAsia="zh-CN"/>
        </w:rPr>
      </w:pPr>
      <w:r>
        <w:rPr>
          <w:rFonts w:hint="default" w:ascii="仿宋" w:hAnsi="仿宋" w:eastAsia="仿宋" w:cs="仿宋"/>
          <w:b w:val="0"/>
          <w:bCs w:val="0"/>
          <w:color w:val="auto"/>
          <w:w w:val="95"/>
          <w:sz w:val="28"/>
          <w:szCs w:val="28"/>
          <w:highlight w:val="none"/>
          <w:lang w:val="en-US" w:eastAsia="zh-CN"/>
        </w:rPr>
        <w:t>9.</w:t>
      </w:r>
      <w:r>
        <w:rPr>
          <w:rFonts w:hint="eastAsia" w:ascii="仿宋" w:hAnsi="仿宋" w:cs="仿宋"/>
          <w:b/>
          <w:bCs/>
          <w:color w:val="auto"/>
          <w:w w:val="95"/>
          <w:sz w:val="28"/>
          <w:szCs w:val="28"/>
          <w:highlight w:val="none"/>
          <w:lang w:val="en-US" w:eastAsia="zh-CN"/>
        </w:rPr>
        <w:t>其他类网络创新</w:t>
      </w:r>
      <w:r>
        <w:rPr>
          <w:rFonts w:hint="eastAsia" w:ascii="仿宋" w:hAnsi="仿宋" w:eastAsia="仿宋" w:cs="仿宋"/>
          <w:b/>
          <w:bCs/>
          <w:color w:val="auto"/>
          <w:w w:val="95"/>
          <w:sz w:val="28"/>
          <w:szCs w:val="28"/>
          <w:highlight w:val="none"/>
          <w:lang w:val="en-US" w:eastAsia="zh-CN"/>
        </w:rPr>
        <w:t>作品</w:t>
      </w:r>
      <w:r>
        <w:rPr>
          <w:rFonts w:hint="eastAsia" w:ascii="仿宋" w:hAnsi="仿宋" w:eastAsia="仿宋" w:cs="仿宋"/>
          <w:b w:val="0"/>
          <w:bCs w:val="0"/>
          <w:color w:val="auto"/>
          <w:w w:val="95"/>
          <w:sz w:val="28"/>
          <w:szCs w:val="28"/>
          <w:highlight w:val="none"/>
          <w:lang w:val="en-US" w:eastAsia="zh-CN"/>
        </w:rPr>
        <w:t>联系人：</w:t>
      </w:r>
      <w:r>
        <w:rPr>
          <w:rFonts w:hint="eastAsia" w:ascii="仿宋" w:hAnsi="仿宋" w:eastAsia="仿宋" w:cs="仿宋"/>
          <w:b w:val="0"/>
          <w:bCs w:val="0"/>
          <w:color w:val="auto"/>
          <w:w w:val="95"/>
          <w:kern w:val="0"/>
          <w:sz w:val="28"/>
          <w:szCs w:val="28"/>
          <w:highlight w:val="none"/>
          <w:lang w:val="en-US" w:eastAsia="zh-CN" w:bidi="ar-SA"/>
        </w:rPr>
        <w:t>刘思贝</w:t>
      </w:r>
    </w:p>
    <w:p>
      <w:pPr>
        <w:pStyle w:val="2"/>
        <w:keepNext w:val="0"/>
        <w:keepLines w:val="0"/>
        <w:pageBreakBefore w:val="0"/>
        <w:widowControl/>
        <w:kinsoku/>
        <w:wordWrap/>
        <w:overflowPunct/>
        <w:topLinePunct w:val="0"/>
        <w:autoSpaceDE/>
        <w:autoSpaceDN/>
        <w:bidi w:val="0"/>
        <w:adjustRightInd w:val="0"/>
        <w:snapToGrid w:val="0"/>
        <w:ind w:left="0" w:leftChars="0" w:firstLine="532" w:firstLineChars="200"/>
        <w:textAlignment w:val="auto"/>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pPr>
      <w:r>
        <w:rPr>
          <w:rFonts w:hint="eastAsia" w:ascii="仿宋" w:hAnsi="仿宋" w:eastAsia="仿宋" w:cs="仿宋"/>
          <w:b w:val="0"/>
          <w:bCs w:val="0"/>
          <w:color w:val="auto"/>
          <w:w w:val="95"/>
          <w:kern w:val="0"/>
          <w:sz w:val="28"/>
          <w:szCs w:val="28"/>
          <w:highlight w:val="none"/>
          <w:lang w:val="en-US" w:eastAsia="zh-CN" w:bidi="ar-SA"/>
        </w:rPr>
        <w:t>联系电话:15274987150；邮箱：</w:t>
      </w:r>
      <w:r>
        <w:rPr>
          <w:rStyle w:val="9"/>
          <w:rFonts w:hint="eastAsia" w:ascii="Times New Roman" w:hAnsi="Times New Roman" w:eastAsia="仿宋" w:cs="Times New Roman"/>
          <w:b w:val="0"/>
          <w:bCs w:val="0"/>
          <w:i/>
          <w:iCs/>
          <w:color w:val="auto"/>
          <w:w w:val="95"/>
          <w:kern w:val="0"/>
          <w:sz w:val="28"/>
          <w:szCs w:val="28"/>
          <w:highlight w:val="none"/>
          <w:u w:val="none"/>
          <w:lang w:val="en-US" w:eastAsia="zh-CN" w:bidi="ar-SA"/>
        </w:rPr>
        <w:t>3181730681@qq.com</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CN" w:bidi="ar"/>
        </w:rPr>
        <w:t>（二）材料上交要求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default" w:ascii="仿宋" w:hAnsi="仿宋" w:eastAsia="仿宋" w:cs="仿宋"/>
          <w:b w:val="0"/>
          <w:bCs w:val="0"/>
          <w:snapToGrid/>
          <w:color w:val="000000"/>
          <w:spacing w:val="-4"/>
          <w:kern w:val="0"/>
          <w:sz w:val="28"/>
          <w:szCs w:val="28"/>
          <w:lang w:val="en-US" w:eastAsia="zh-CN" w:bidi="ar"/>
        </w:rPr>
      </w:pPr>
      <w:r>
        <w:rPr>
          <w:rFonts w:hint="eastAsia" w:ascii="仿宋" w:hAnsi="仿宋" w:eastAsia="仿宋" w:cs="仿宋"/>
          <w:b w:val="0"/>
          <w:bCs w:val="0"/>
          <w:snapToGrid/>
          <w:color w:val="000000"/>
          <w:spacing w:val="-4"/>
          <w:kern w:val="0"/>
          <w:sz w:val="28"/>
          <w:szCs w:val="28"/>
          <w:lang w:val="en-US" w:eastAsia="zh-CN" w:bidi="ar"/>
        </w:rPr>
        <w:t>此次大赛实施“无纸化办公”的形式进行材料收集工作，即</w:t>
      </w:r>
      <w:r>
        <w:rPr>
          <w:rFonts w:hint="default" w:ascii="仿宋" w:hAnsi="仿宋" w:eastAsia="仿宋" w:cs="仿宋"/>
          <w:b w:val="0"/>
          <w:bCs w:val="0"/>
          <w:snapToGrid/>
          <w:color w:val="000000"/>
          <w:spacing w:val="-4"/>
          <w:kern w:val="0"/>
          <w:sz w:val="28"/>
          <w:szCs w:val="28"/>
          <w:lang w:val="en-US" w:eastAsia="zh-CN" w:bidi="ar"/>
        </w:rPr>
        <w:t>各类作品征集信息表、汇总表及相关附件材料</w:t>
      </w:r>
      <w:r>
        <w:rPr>
          <w:rFonts w:hint="default" w:ascii="Times New Roman" w:hAnsi="Times New Roman" w:eastAsia="仿宋" w:cs="Times New Roman"/>
          <w:b w:val="0"/>
          <w:bCs w:val="0"/>
          <w:snapToGrid/>
          <w:color w:val="000000"/>
          <w:spacing w:val="-4"/>
          <w:kern w:val="0"/>
          <w:sz w:val="28"/>
          <w:szCs w:val="28"/>
          <w:lang w:val="en-US" w:eastAsia="zh-CN" w:bidi="ar"/>
        </w:rPr>
        <w:t>Word</w:t>
      </w:r>
      <w:r>
        <w:rPr>
          <w:rFonts w:hint="default" w:ascii="仿宋" w:hAnsi="仿宋" w:eastAsia="仿宋" w:cs="仿宋"/>
          <w:b w:val="0"/>
          <w:bCs w:val="0"/>
          <w:snapToGrid/>
          <w:color w:val="000000"/>
          <w:spacing w:val="-4"/>
          <w:kern w:val="0"/>
          <w:sz w:val="28"/>
          <w:szCs w:val="28"/>
          <w:lang w:val="en-US" w:eastAsia="zh-CN" w:bidi="ar"/>
        </w:rPr>
        <w:t>版及</w:t>
      </w:r>
      <w:r>
        <w:rPr>
          <w:rFonts w:hint="default" w:ascii="仿宋" w:hAnsi="仿宋" w:eastAsia="仿宋" w:cs="仿宋"/>
          <w:b/>
          <w:bCs/>
          <w:snapToGrid/>
          <w:color w:val="000000"/>
          <w:spacing w:val="-4"/>
          <w:kern w:val="0"/>
          <w:sz w:val="28"/>
          <w:szCs w:val="28"/>
          <w:highlight w:val="none"/>
          <w:lang w:val="en-US" w:eastAsia="zh-CN" w:bidi="ar"/>
        </w:rPr>
        <w:t>盖章扫描版</w:t>
      </w:r>
      <w:r>
        <w:rPr>
          <w:rFonts w:hint="default" w:ascii="仿宋" w:hAnsi="仿宋" w:eastAsia="仿宋" w:cs="仿宋"/>
          <w:b w:val="0"/>
          <w:bCs w:val="0"/>
          <w:snapToGrid/>
          <w:color w:val="000000"/>
          <w:spacing w:val="-4"/>
          <w:kern w:val="0"/>
          <w:sz w:val="28"/>
          <w:szCs w:val="28"/>
          <w:lang w:val="en-US" w:eastAsia="zh-CN" w:bidi="ar"/>
        </w:rPr>
        <w:t>请</w:t>
      </w:r>
      <w:r>
        <w:rPr>
          <w:rFonts w:hint="eastAsia" w:ascii="仿宋" w:hAnsi="仿宋" w:eastAsia="仿宋" w:cs="仿宋"/>
          <w:b w:val="0"/>
          <w:bCs w:val="0"/>
          <w:snapToGrid/>
          <w:color w:val="000000"/>
          <w:spacing w:val="-4"/>
          <w:kern w:val="0"/>
          <w:sz w:val="28"/>
          <w:szCs w:val="28"/>
          <w:lang w:val="en-US" w:eastAsia="zh-CN" w:bidi="ar"/>
        </w:rPr>
        <w:t>各学院宣传部门进行统一</w:t>
      </w:r>
      <w:r>
        <w:rPr>
          <w:rFonts w:hint="default" w:ascii="仿宋" w:hAnsi="仿宋" w:eastAsia="仿宋" w:cs="仿宋"/>
          <w:b w:val="0"/>
          <w:bCs w:val="0"/>
          <w:snapToGrid/>
          <w:color w:val="000000"/>
          <w:spacing w:val="-4"/>
          <w:kern w:val="0"/>
          <w:sz w:val="28"/>
          <w:szCs w:val="28"/>
          <w:lang w:val="en-US" w:eastAsia="zh-CN" w:bidi="ar"/>
        </w:rPr>
        <w:t>整理汇总，并以“作品类别+</w:t>
      </w:r>
      <w:r>
        <w:rPr>
          <w:rFonts w:hint="eastAsia" w:ascii="仿宋" w:hAnsi="仿宋" w:eastAsia="仿宋" w:cs="仿宋"/>
          <w:b w:val="0"/>
          <w:bCs w:val="0"/>
          <w:snapToGrid/>
          <w:color w:val="000000"/>
          <w:spacing w:val="-4"/>
          <w:kern w:val="0"/>
          <w:sz w:val="28"/>
          <w:szCs w:val="28"/>
          <w:lang w:val="en-US" w:eastAsia="zh" w:bidi="ar"/>
        </w:rPr>
        <w:t>学院</w:t>
      </w:r>
      <w:r>
        <w:rPr>
          <w:rFonts w:hint="default" w:ascii="仿宋" w:hAnsi="仿宋" w:eastAsia="仿宋" w:cs="仿宋"/>
          <w:b w:val="0"/>
          <w:bCs w:val="0"/>
          <w:snapToGrid/>
          <w:color w:val="000000"/>
          <w:spacing w:val="-4"/>
          <w:kern w:val="0"/>
          <w:sz w:val="28"/>
          <w:szCs w:val="28"/>
          <w:lang w:val="en-US" w:eastAsia="zh-CN" w:bidi="ar"/>
        </w:rPr>
        <w:t>”命名以压缩包形式</w:t>
      </w:r>
      <w:r>
        <w:rPr>
          <w:rFonts w:hint="eastAsia" w:ascii="仿宋" w:hAnsi="仿宋" w:eastAsia="仿宋" w:cs="仿宋"/>
          <w:b/>
          <w:bCs/>
          <w:snapToGrid/>
          <w:color w:val="000000"/>
          <w:spacing w:val="-4"/>
          <w:kern w:val="0"/>
          <w:sz w:val="28"/>
          <w:szCs w:val="28"/>
          <w:lang w:val="en-US" w:eastAsia="zh-CN" w:bidi="ar"/>
        </w:rPr>
        <w:t>分别</w:t>
      </w:r>
      <w:r>
        <w:rPr>
          <w:rFonts w:hint="default" w:ascii="仿宋" w:hAnsi="仿宋" w:eastAsia="仿宋" w:cs="仿宋"/>
          <w:b w:val="0"/>
          <w:bCs w:val="0"/>
          <w:snapToGrid/>
          <w:color w:val="000000"/>
          <w:spacing w:val="-4"/>
          <w:kern w:val="0"/>
          <w:sz w:val="28"/>
          <w:szCs w:val="28"/>
          <w:lang w:val="en-US" w:eastAsia="zh-CN" w:bidi="ar"/>
        </w:rPr>
        <w:t>发送到相应联系人的指定邮箱</w:t>
      </w:r>
      <w:r>
        <w:rPr>
          <w:rFonts w:hint="eastAsia" w:ascii="仿宋" w:hAnsi="仿宋" w:eastAsia="仿宋" w:cs="仿宋"/>
          <w:b w:val="0"/>
          <w:bCs w:val="0"/>
          <w:snapToGrid/>
          <w:color w:val="000000"/>
          <w:spacing w:val="-4"/>
          <w:kern w:val="0"/>
          <w:sz w:val="28"/>
          <w:szCs w:val="28"/>
          <w:lang w:val="en-US" w:eastAsia="zh-CN" w:bidi="ar"/>
        </w:rPr>
        <w:t>，无需提交纸质档材料</w:t>
      </w:r>
      <w:r>
        <w:rPr>
          <w:rFonts w:hint="default" w:ascii="仿宋" w:hAnsi="仿宋" w:eastAsia="仿宋" w:cs="仿宋"/>
          <w:b w:val="0"/>
          <w:bCs w:val="0"/>
          <w:snapToGrid/>
          <w:color w:val="000000"/>
          <w:spacing w:val="-4"/>
          <w:kern w:val="0"/>
          <w:sz w:val="28"/>
          <w:szCs w:val="28"/>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default" w:ascii="黑体" w:hAnsi="宋体" w:eastAsia="黑体" w:cs="黑体"/>
          <w:b w:val="0"/>
          <w:bCs w:val="0"/>
          <w:color w:val="000000"/>
          <w:spacing w:val="-4"/>
          <w:kern w:val="0"/>
          <w:sz w:val="28"/>
          <w:szCs w:val="28"/>
        </w:rPr>
      </w:pPr>
      <w:r>
        <w:rPr>
          <w:rFonts w:hint="eastAsia" w:ascii="黑体" w:hAnsi="宋体" w:eastAsia="黑体" w:cs="黑体"/>
          <w:b w:val="0"/>
          <w:bCs w:val="0"/>
          <w:snapToGrid/>
          <w:color w:val="000000"/>
          <w:spacing w:val="-4"/>
          <w:kern w:val="0"/>
          <w:sz w:val="28"/>
          <w:szCs w:val="28"/>
          <w:lang w:val="en-US" w:eastAsia="zh-CN" w:bidi="ar"/>
        </w:rPr>
        <w:t>五</w:t>
      </w:r>
      <w:r>
        <w:rPr>
          <w:rFonts w:hint="default" w:ascii="黑体" w:hAnsi="宋体" w:eastAsia="黑体" w:cs="黑体"/>
          <w:b w:val="0"/>
          <w:bCs w:val="0"/>
          <w:snapToGrid/>
          <w:color w:val="000000"/>
          <w:spacing w:val="-4"/>
          <w:kern w:val="0"/>
          <w:sz w:val="28"/>
          <w:szCs w:val="28"/>
          <w:lang w:val="en-US" w:eastAsia="zh-CN" w:bidi="ar"/>
        </w:rPr>
        <w:t>、</w:t>
      </w:r>
      <w:r>
        <w:rPr>
          <w:rFonts w:hint="eastAsia" w:ascii="黑体" w:hAnsi="宋体" w:eastAsia="黑体" w:cs="黑体"/>
          <w:b w:val="0"/>
          <w:bCs w:val="0"/>
          <w:snapToGrid/>
          <w:color w:val="000000"/>
          <w:spacing w:val="-4"/>
          <w:kern w:val="0"/>
          <w:sz w:val="28"/>
          <w:szCs w:val="28"/>
          <w:lang w:val="en-US" w:eastAsia="zh" w:bidi="ar"/>
        </w:rPr>
        <w:t>作品</w:t>
      </w:r>
      <w:r>
        <w:rPr>
          <w:rFonts w:hint="default" w:ascii="黑体" w:hAnsi="宋体" w:eastAsia="黑体" w:cs="黑体"/>
          <w:b w:val="0"/>
          <w:bCs w:val="0"/>
          <w:snapToGrid/>
          <w:color w:val="000000"/>
          <w:spacing w:val="-4"/>
          <w:kern w:val="0"/>
          <w:sz w:val="28"/>
          <w:szCs w:val="28"/>
          <w:lang w:val="en-US" w:eastAsia="zh-CN" w:bidi="ar"/>
        </w:rPr>
        <w:t>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default"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w:t>
      </w:r>
      <w:r>
        <w:rPr>
          <w:rFonts w:hint="eastAsia" w:ascii="楷体" w:hAnsi="楷体" w:eastAsia="楷体" w:cs="楷体"/>
          <w:b/>
          <w:bCs/>
          <w:snapToGrid/>
          <w:color w:val="000000"/>
          <w:spacing w:val="-4"/>
          <w:kern w:val="0"/>
          <w:sz w:val="28"/>
          <w:szCs w:val="28"/>
          <w:lang w:val="en-US" w:eastAsia="zh" w:bidi="ar"/>
        </w:rPr>
        <w:t>一</w:t>
      </w:r>
      <w:r>
        <w:rPr>
          <w:rFonts w:hint="default" w:ascii="楷体" w:hAnsi="楷体" w:eastAsia="楷体" w:cs="楷体"/>
          <w:b/>
          <w:bCs/>
          <w:snapToGrid/>
          <w:color w:val="000000"/>
          <w:spacing w:val="-4"/>
          <w:kern w:val="0"/>
          <w:sz w:val="28"/>
          <w:szCs w:val="28"/>
          <w:lang w:val="en-US" w:eastAsia="zh-CN" w:bidi="ar"/>
        </w:rPr>
        <w:t>）内容要求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44"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color w:val="000000"/>
          <w:spacing w:val="-4"/>
          <w:kern w:val="0"/>
          <w:sz w:val="28"/>
          <w:szCs w:val="28"/>
          <w:lang w:val="en-US" w:eastAsia="zh-CN" w:bidi="ar"/>
        </w:rPr>
        <w:t>作品要求主题鲜明、导向正确。作品创作应坚持以人民为中心，坚持正确政治方向、舆论导向、价值取向、审美趣向的创作导向，坚持以现实题材为主，坚持守正创新，讲品位、讲格调、讲责任。内容创作上鼓励聚焦新时代的美好面貌，鼓励展现青春风采，鼓励青年视角，鼓励创新创意</w:t>
      </w:r>
      <w:r>
        <w:rPr>
          <w:rFonts w:hint="eastAsia" w:ascii="仿宋" w:hAnsi="仿宋" w:eastAsia="仿宋" w:cs="仿宋"/>
          <w:b w:val="0"/>
          <w:bCs w:val="0"/>
          <w:snapToGrid/>
          <w:color w:val="000000"/>
          <w:spacing w:val="-4"/>
          <w:kern w:val="0"/>
          <w:sz w:val="28"/>
          <w:szCs w:val="28"/>
          <w:lang w:val="en-US" w:eastAsia="zh" w:bidi="ar"/>
        </w:rPr>
        <w:t>（详情见附件5）</w:t>
      </w:r>
      <w:r>
        <w:rPr>
          <w:rFonts w:hint="default" w:ascii="仿宋" w:hAnsi="仿宋" w:eastAsia="仿宋" w:cs="仿宋"/>
          <w:b w:val="0"/>
          <w:bCs w:val="0"/>
          <w:snapToGrid/>
          <w:color w:val="000000"/>
          <w:spacing w:val="-4"/>
          <w:kern w:val="0"/>
          <w:sz w:val="28"/>
          <w:szCs w:val="28"/>
          <w:lang w:val="en-US" w:eastAsia="zh-CN" w:bidi="ar"/>
        </w:rPr>
        <w:t>。</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default"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 w:bidi="ar"/>
        </w:rPr>
        <w:t>（二）</w:t>
      </w:r>
      <w:r>
        <w:rPr>
          <w:rFonts w:hint="default" w:ascii="楷体" w:hAnsi="楷体" w:eastAsia="楷体" w:cs="楷体"/>
          <w:b/>
          <w:bCs/>
          <w:snapToGrid/>
          <w:color w:val="000000"/>
          <w:spacing w:val="-4"/>
          <w:kern w:val="0"/>
          <w:sz w:val="28"/>
          <w:szCs w:val="28"/>
          <w:lang w:val="en-US" w:eastAsia="zh-CN" w:bidi="ar"/>
        </w:rPr>
        <w:t>总体要求</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1.作品名称自定，但需注明作品类别，体裁和风格不限，鼓励采用新思想、新媒介和新创意进行设计和策划。</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2.作品要求切合主题，思想健康、积极向上、贴近生活、真实感人、富有创意、凸显特色，不得出现违背社会主义核心价值观要求的元素和内容。</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3.参赛作品须为参赛者原创，严禁抄袭。非原创作品一经发现，将取消比赛资格。(作品有其他比赛获奖的不在参评范围内）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right="0" w:firstLine="552" w:firstLineChars="200"/>
        <w:jc w:val="left"/>
        <w:textAlignment w:val="auto"/>
        <w:rPr>
          <w:rFonts w:hint="default" w:ascii="仿宋" w:hAnsi="仿宋" w:eastAsia="仿宋" w:cs="仿宋"/>
          <w:b w:val="0"/>
          <w:bCs w:val="0"/>
          <w:spacing w:val="-2"/>
          <w:kern w:val="0"/>
          <w:sz w:val="28"/>
          <w:szCs w:val="28"/>
        </w:rPr>
      </w:pPr>
      <w:r>
        <w:rPr>
          <w:rFonts w:hint="default" w:ascii="仿宋" w:hAnsi="仿宋" w:eastAsia="仿宋" w:cs="仿宋"/>
          <w:b w:val="0"/>
          <w:bCs w:val="0"/>
          <w:snapToGrid/>
          <w:spacing w:val="-2"/>
          <w:kern w:val="0"/>
          <w:sz w:val="28"/>
          <w:szCs w:val="28"/>
          <w:lang w:val="en-US" w:eastAsia="zh-CN" w:bidi="ar"/>
        </w:rPr>
        <w:t>4.实名投稿，严禁假托他人姓名投稿或同一人用不同姓名投稿，违者取消本次比赛资格并禁止下届参赛。</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default" w:ascii="黑体" w:hAnsi="宋体" w:eastAsia="黑体" w:cs="黑体"/>
          <w:b w:val="0"/>
          <w:bCs w:val="0"/>
          <w:snapToGrid/>
          <w:color w:val="000000"/>
          <w:spacing w:val="-4"/>
          <w:kern w:val="0"/>
          <w:sz w:val="28"/>
          <w:szCs w:val="28"/>
          <w:lang w:val="en-US" w:eastAsia="zh" w:bidi="ar"/>
        </w:rPr>
      </w:pPr>
      <w:r>
        <w:rPr>
          <w:rFonts w:hint="eastAsia" w:ascii="黑体" w:hAnsi="宋体" w:eastAsia="黑体" w:cs="黑体"/>
          <w:b w:val="0"/>
          <w:bCs w:val="0"/>
          <w:snapToGrid/>
          <w:color w:val="000000"/>
          <w:spacing w:val="-4"/>
          <w:kern w:val="0"/>
          <w:sz w:val="28"/>
          <w:szCs w:val="28"/>
          <w:lang w:val="en-US" w:eastAsia="zh-CN" w:bidi="ar"/>
        </w:rPr>
        <w:t>六</w:t>
      </w:r>
      <w:r>
        <w:rPr>
          <w:rFonts w:hint="default" w:ascii="黑体" w:hAnsi="宋体" w:eastAsia="黑体" w:cs="黑体"/>
          <w:b w:val="0"/>
          <w:bCs w:val="0"/>
          <w:snapToGrid/>
          <w:color w:val="000000"/>
          <w:spacing w:val="-4"/>
          <w:kern w:val="0"/>
          <w:sz w:val="28"/>
          <w:szCs w:val="28"/>
          <w:lang w:val="en-US" w:eastAsia="zh-CN" w:bidi="ar"/>
        </w:rPr>
        <w:t>、评选方式</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660" w:lineRule="exact"/>
        <w:ind w:right="-660" w:rightChars="-30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spacing w:val="-4"/>
          <w:kern w:val="0"/>
          <w:sz w:val="28"/>
          <w:szCs w:val="28"/>
          <w:lang w:val="en-US" w:eastAsia="zh-CN" w:bidi="ar"/>
        </w:rPr>
        <w:t>（</w:t>
      </w:r>
      <w:r>
        <w:rPr>
          <w:rFonts w:hint="default" w:ascii="仿宋" w:hAnsi="仿宋" w:eastAsia="仿宋" w:cs="仿宋"/>
          <w:b w:val="0"/>
          <w:bCs w:val="0"/>
          <w:snapToGrid/>
          <w:kern w:val="2"/>
          <w:sz w:val="28"/>
          <w:szCs w:val="28"/>
          <w:lang w:val="en-US" w:eastAsia="zh-CN" w:bidi="ar"/>
        </w:rPr>
        <w:t>一）为保证公平公正性，本次大赛作品评选由初选、复选两部分组成。</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6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w:t>
      </w:r>
      <w:r>
        <w:rPr>
          <w:rFonts w:hint="eastAsia" w:ascii="仿宋" w:hAnsi="仿宋" w:eastAsia="仿宋" w:cs="仿宋"/>
          <w:b w:val="0"/>
          <w:bCs w:val="0"/>
          <w:snapToGrid/>
          <w:kern w:val="2"/>
          <w:sz w:val="28"/>
          <w:szCs w:val="28"/>
          <w:lang w:val="en-US" w:eastAsia="zh-CN" w:bidi="ar"/>
        </w:rPr>
        <w:t>二</w:t>
      </w:r>
      <w:r>
        <w:rPr>
          <w:rFonts w:hint="default" w:ascii="仿宋" w:hAnsi="仿宋" w:eastAsia="仿宋" w:cs="仿宋"/>
          <w:b w:val="0"/>
          <w:bCs w:val="0"/>
          <w:snapToGrid/>
          <w:kern w:val="2"/>
          <w:sz w:val="28"/>
          <w:szCs w:val="28"/>
          <w:lang w:val="en-US" w:eastAsia="zh-CN" w:bidi="ar"/>
        </w:rPr>
        <w:t>）最终评选结果及获奖作品将统一公示。</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default" w:ascii="黑体" w:hAnsi="宋体" w:eastAsia="黑体" w:cs="黑体"/>
          <w:b w:val="0"/>
          <w:bCs w:val="0"/>
          <w:snapToGrid/>
          <w:color w:val="000000"/>
          <w:spacing w:val="-4"/>
          <w:kern w:val="0"/>
          <w:sz w:val="28"/>
          <w:szCs w:val="28"/>
          <w:lang w:val="en-US" w:eastAsia="zh" w:bidi="ar"/>
        </w:rPr>
      </w:pPr>
      <w:r>
        <w:rPr>
          <w:rFonts w:hint="eastAsia" w:ascii="黑体" w:hAnsi="宋体" w:eastAsia="黑体" w:cs="黑体"/>
          <w:b w:val="0"/>
          <w:bCs w:val="0"/>
          <w:snapToGrid/>
          <w:color w:val="000000"/>
          <w:spacing w:val="-4"/>
          <w:kern w:val="0"/>
          <w:sz w:val="28"/>
          <w:szCs w:val="28"/>
          <w:lang w:val="en-US" w:eastAsia="zh-CN" w:bidi="ar"/>
        </w:rPr>
        <w:t>七</w:t>
      </w:r>
      <w:r>
        <w:rPr>
          <w:rFonts w:hint="default" w:ascii="黑体" w:hAnsi="宋体" w:eastAsia="黑体" w:cs="黑体"/>
          <w:b w:val="0"/>
          <w:bCs w:val="0"/>
          <w:snapToGrid/>
          <w:color w:val="000000"/>
          <w:spacing w:val="-4"/>
          <w:kern w:val="0"/>
          <w:sz w:val="28"/>
          <w:szCs w:val="28"/>
          <w:lang w:val="en-US" w:eastAsia="zh-CN" w:bidi="ar"/>
        </w:rPr>
        <w:t>、其它说明</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（一）所有参赛者必须认真按要求填写大赛报名表。</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（二）大赛组委会对参赛作品拥有使用权，可以对图片、视频、设计作品进行展览，并在使用过程中尊重参赛者的署名权。</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kern w:val="2"/>
          <w:sz w:val="28"/>
          <w:szCs w:val="28"/>
        </w:rPr>
      </w:pPr>
      <w:r>
        <w:rPr>
          <w:rFonts w:hint="default" w:ascii="仿宋" w:hAnsi="仿宋" w:eastAsia="仿宋" w:cs="仿宋"/>
          <w:b w:val="0"/>
          <w:bCs w:val="0"/>
          <w:snapToGrid/>
          <w:kern w:val="2"/>
          <w:sz w:val="28"/>
          <w:szCs w:val="28"/>
          <w:lang w:val="en-US" w:eastAsia="zh-CN" w:bidi="ar"/>
        </w:rPr>
        <w:t>（三）图片、视频、设计作品如出现质量问题，影响到展览，组委会有权要求作者本人提供高质量的底片、文件等，并由组委会统一保管</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textAlignment w:val="auto"/>
        <w:rPr>
          <w:rFonts w:hint="default" w:ascii="仿宋" w:hAnsi="仿宋" w:eastAsia="仿宋" w:cs="仿宋"/>
          <w:b w:val="0"/>
          <w:bCs w:val="0"/>
          <w:snapToGrid/>
          <w:kern w:val="2"/>
          <w:sz w:val="28"/>
          <w:szCs w:val="28"/>
          <w:lang w:val="en-US" w:eastAsia="zh-CN" w:bidi="ar"/>
        </w:rPr>
      </w:pPr>
      <w:r>
        <w:rPr>
          <w:rFonts w:hint="default" w:ascii="仿宋" w:hAnsi="仿宋" w:eastAsia="仿宋" w:cs="仿宋"/>
          <w:b w:val="0"/>
          <w:bCs w:val="0"/>
          <w:snapToGrid/>
          <w:kern w:val="2"/>
          <w:sz w:val="28"/>
          <w:szCs w:val="28"/>
          <w:lang w:val="en-US" w:eastAsia="zh-CN" w:bidi="ar"/>
        </w:rPr>
        <w:t>（四）参赛者对参赛作品享有版权，涉及肖像权、真实性等其它作品本身的问题由参赛者自负。若第三人对参赛作品中相关细节提出权利方面的声明或不满，参赛者应对此可能引发的法律事务全权负责，大赛组委会对此不承担任何责任。</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left="0" w:leftChars="0" w:right="0" w:firstLine="0" w:firstLineChars="0"/>
        <w:jc w:val="left"/>
        <w:rPr>
          <w:rFonts w:hint="eastAsia" w:ascii="黑体" w:hAnsi="宋体" w:eastAsia="黑体" w:cs="黑体"/>
          <w:b w:val="0"/>
          <w:bCs w:val="0"/>
          <w:snapToGrid/>
          <w:color w:val="000000"/>
          <w:spacing w:val="-4"/>
          <w:kern w:val="0"/>
          <w:sz w:val="28"/>
          <w:szCs w:val="28"/>
          <w:lang w:val="en-US" w:eastAsia="zh-CN" w:bidi="ar"/>
        </w:rPr>
      </w:pPr>
      <w:r>
        <w:rPr>
          <w:rFonts w:hint="eastAsia" w:ascii="黑体" w:hAnsi="宋体" w:eastAsia="黑体" w:cs="黑体"/>
          <w:b w:val="0"/>
          <w:bCs w:val="0"/>
          <w:snapToGrid/>
          <w:color w:val="000000"/>
          <w:spacing w:val="-4"/>
          <w:kern w:val="0"/>
          <w:sz w:val="28"/>
          <w:szCs w:val="28"/>
          <w:lang w:val="en-US" w:eastAsia="zh-CN" w:bidi="ar"/>
        </w:rPr>
        <w:t>八、工作要求</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pPr>
      <w:r>
        <w:rPr>
          <w:rFonts w:hint="default" w:ascii="仿宋" w:hAnsi="仿宋" w:eastAsia="仿宋" w:cs="仿宋"/>
          <w:b w:val="0"/>
          <w:bCs w:val="0"/>
          <w:color w:val="000000" w:themeColor="text1"/>
          <w:spacing w:val="-4"/>
          <w:sz w:val="28"/>
          <w:szCs w:val="28"/>
          <w:lang w:val="en-US" w:eastAsia="zh-CN"/>
          <w14:textFill>
            <w14:solidFill>
              <w14:schemeClr w14:val="tx1"/>
            </w14:solidFill>
          </w14:textFill>
        </w:rPr>
        <w:t>1.</w:t>
      </w:r>
      <w:r>
        <w:rPr>
          <w:rFonts w:hint="eastAsia" w:ascii="楷体" w:hAnsi="楷体" w:eastAsia="楷体" w:cs="楷体"/>
          <w:b/>
          <w:bCs/>
          <w:color w:val="000000" w:themeColor="text1"/>
          <w:spacing w:val="-4"/>
          <w:sz w:val="28"/>
          <w:szCs w:val="28"/>
          <w:lang w:val="en-US" w:eastAsia="zh-CN"/>
          <w14:textFill>
            <w14:solidFill>
              <w14:schemeClr w14:val="tx1"/>
            </w14:solidFill>
          </w14:textFill>
        </w:rPr>
        <w:t>高度重视，广泛发动</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。各学院要高度重视此次大赛，按照大赛方案要求和安排，积极组织、广泛发动大学生参与作品创作，借樱花盛开之名，充分挖掘学院特色品牌，展现科大学子精神风貌。</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pPr>
      <w:r>
        <w:rPr>
          <w:rFonts w:hint="default" w:ascii="仿宋" w:hAnsi="仿宋" w:eastAsia="仿宋" w:cs="仿宋"/>
          <w:b w:val="0"/>
          <w:bCs w:val="0"/>
          <w:color w:val="000000" w:themeColor="text1"/>
          <w:spacing w:val="-4"/>
          <w:sz w:val="28"/>
          <w:szCs w:val="28"/>
          <w:lang w:val="en-US" w:eastAsia="zh-CN"/>
          <w14:textFill>
            <w14:solidFill>
              <w14:schemeClr w14:val="tx1"/>
            </w14:solidFill>
          </w14:textFill>
        </w:rPr>
        <w:t>2.</w:t>
      </w:r>
      <w:r>
        <w:rPr>
          <w:rFonts w:hint="eastAsia" w:ascii="楷体" w:hAnsi="楷体" w:eastAsia="楷体" w:cs="楷体"/>
          <w:b/>
          <w:bCs/>
          <w:color w:val="000000" w:themeColor="text1"/>
          <w:spacing w:val="-4"/>
          <w:sz w:val="28"/>
          <w:szCs w:val="28"/>
          <w:lang w:val="en-US" w:eastAsia="zh-CN"/>
          <w14:textFill>
            <w14:solidFill>
              <w14:schemeClr w14:val="tx1"/>
            </w14:solidFill>
          </w14:textFill>
        </w:rPr>
        <w:t>积极支持，严格把关</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。各学院要对参赛选手给予支持，要对参赛作品的政治导向、内容质量、表演形式等进行把关，确保参赛作品弘扬主旋律、传播正能量</w:t>
      </w:r>
      <w:r>
        <w:rPr>
          <w:rFonts w:hint="eastAsia" w:ascii="仿宋" w:hAnsi="仿宋" w:cs="仿宋"/>
          <w:b w:val="0"/>
          <w:bCs w:val="0"/>
          <w:color w:val="000000" w:themeColor="text1"/>
          <w:spacing w:val="-4"/>
          <w:sz w:val="28"/>
          <w:szCs w:val="28"/>
          <w:lang w:val="en-US" w:eastAsia="zh-CN"/>
          <w14:textFill>
            <w14:solidFill>
              <w14:schemeClr w14:val="tx1"/>
            </w14:solidFill>
          </w14:textFill>
        </w:rPr>
        <w:t>；</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pPr>
      <w:r>
        <w:rPr>
          <w:rFonts w:hint="default" w:ascii="仿宋" w:hAnsi="仿宋" w:eastAsia="仿宋" w:cs="仿宋"/>
          <w:b w:val="0"/>
          <w:bCs w:val="0"/>
          <w:color w:val="000000" w:themeColor="text1"/>
          <w:spacing w:val="-4"/>
          <w:sz w:val="28"/>
          <w:szCs w:val="28"/>
          <w:lang w:val="en-US" w:eastAsia="zh-CN"/>
          <w14:textFill>
            <w14:solidFill>
              <w14:schemeClr w14:val="tx1"/>
            </w14:solidFill>
          </w14:textFill>
        </w:rPr>
        <w:t>3.</w:t>
      </w:r>
      <w:r>
        <w:rPr>
          <w:rFonts w:hint="eastAsia" w:ascii="楷体" w:hAnsi="楷体" w:eastAsia="楷体" w:cs="楷体"/>
          <w:b/>
          <w:bCs/>
          <w:color w:val="000000" w:themeColor="text1"/>
          <w:spacing w:val="-4"/>
          <w:sz w:val="28"/>
          <w:szCs w:val="28"/>
          <w:lang w:val="en-US" w:eastAsia="zh-CN"/>
          <w14:textFill>
            <w14:solidFill>
              <w14:schemeClr w14:val="tx1"/>
            </w14:solidFill>
          </w14:textFill>
        </w:rPr>
        <w:t>精心组织，营造氛围</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。各学院要利用微信、</w:t>
      </w:r>
      <w:r>
        <w:rPr>
          <w:rFonts w:hint="default" w:ascii="Times New Roman" w:hAnsi="Times New Roman" w:eastAsia="仿宋" w:cs="Times New Roman"/>
          <w:b w:val="0"/>
          <w:bCs w:val="0"/>
          <w:snapToGrid/>
          <w:color w:val="000000" w:themeColor="text1"/>
          <w:spacing w:val="-4"/>
          <w:kern w:val="0"/>
          <w:sz w:val="28"/>
          <w:szCs w:val="28"/>
          <w:lang w:val="en-US" w:eastAsia="zh-CN" w:bidi="ar"/>
          <w14:textFill>
            <w14:solidFill>
              <w14:schemeClr w14:val="tx1"/>
            </w14:solidFill>
          </w14:textFill>
        </w:rPr>
        <w:t>QQ</w:t>
      </w:r>
      <w:r>
        <w:rPr>
          <w:rFonts w:hint="eastAsia" w:ascii="仿宋" w:hAnsi="仿宋" w:eastAsia="仿宋" w:cs="仿宋"/>
          <w:b w:val="0"/>
          <w:bCs w:val="0"/>
          <w:color w:val="000000" w:themeColor="text1"/>
          <w:spacing w:val="-4"/>
          <w:sz w:val="28"/>
          <w:szCs w:val="28"/>
          <w:lang w:val="en-US" w:eastAsia="zh-CN"/>
          <w14:textFill>
            <w14:solidFill>
              <w14:schemeClr w14:val="tx1"/>
            </w14:solidFill>
          </w14:textFill>
        </w:rPr>
        <w:t>、抖音等平台进行活动宣传推广，扩大影响力。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6BF72"/>
    <w:multiLevelType w:val="singleLevel"/>
    <w:tmpl w:val="9F16BF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52992ADB"/>
    <w:rsid w:val="5299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50" w:beforeLines="50" w:after="50" w:afterLines="50"/>
    </w:pPr>
    <w:rPr>
      <w:rFonts w:ascii="Tahoma" w:hAnsi="Tahoma" w:eastAsia="微软雅黑" w:cs="宋体"/>
      <w:kern w:val="0"/>
      <w:sz w:val="22"/>
      <w:szCs w:val="22"/>
      <w:lang w:val="en-US" w:eastAsia="zh-CN" w:bidi="ar-SA"/>
    </w:rPr>
  </w:style>
  <w:style w:type="paragraph" w:styleId="4">
    <w:name w:val="heading 1"/>
    <w:basedOn w:val="1"/>
    <w:next w:val="1"/>
    <w:qFormat/>
    <w:uiPriority w:val="9"/>
    <w:pPr>
      <w:keepNext/>
      <w:keepLines/>
      <w:spacing w:beforeAutospacing="0" w:afterAutospacing="0" w:line="400" w:lineRule="exact"/>
      <w:jc w:val="center"/>
      <w:outlineLvl w:val="0"/>
    </w:pPr>
    <w:rPr>
      <w:rFonts w:eastAsia="方正小标宋_GBK"/>
      <w:kern w:val="44"/>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5">
    <w:name w:val="Body Text"/>
    <w:basedOn w:val="1"/>
    <w:qFormat/>
    <w:uiPriority w:val="1"/>
    <w:pPr>
      <w:spacing w:before="50" w:beforeLines="50" w:after="50" w:afterLines="50"/>
      <w:ind w:left="839" w:firstLine="803" w:firstLineChars="200"/>
    </w:pPr>
    <w:rPr>
      <w:rFonts w:eastAsia="仿宋"/>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2024-04-11T03:39:00Z</dcterms:created>
  <dc:creator>猴娃</dc:creator>
  <cp:lastModifiedBy>猴娃</cp:lastModifiedBy>
  <dcterms:modified xsi:type="dcterms:W3CDTF">2024-04-11T03:40:53Z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05ED3F1AF9984286914B3AF7A890176C_11</vt:lpwstr>
  </property>
</Properties>
</file>