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附件2：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团学组织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材料收集</w:t>
      </w:r>
    </w:p>
    <w:p>
      <w:pPr>
        <w:pStyle w:val="2"/>
        <w:jc w:val="center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邮箱统计名单</w:t>
      </w:r>
    </w:p>
    <w:bookmarkEnd w:id="0"/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textAlignment w:val="auto"/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bCs/>
          <w:color w:val="292929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</w:rPr>
        <w:t>一</w:t>
      </w:r>
      <w:r>
        <w:rPr>
          <w:rFonts w:ascii="仿宋" w:hAnsi="仿宋" w:eastAsia="仿宋"/>
          <w:b/>
          <w:bCs/>
          <w:color w:val="292929"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校团委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default" w:ascii="Times New Roman" w:hAnsi="Times New Roman" w:eastAsia="仿宋" w:cs="Times New Roman"/>
          <w:i/>
          <w:iCs/>
          <w:color w:val="292929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92929"/>
          <w:sz w:val="32"/>
          <w:szCs w:val="32"/>
          <w:lang w:val="en-US" w:eastAsia="zh-CN"/>
        </w:rPr>
        <w:t>学生书记处：</w:t>
      </w:r>
      <w:r>
        <w:rPr>
          <w:rFonts w:hint="default" w:ascii="Times New Roman" w:hAnsi="Times New Roman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292929"/>
          <w:sz w:val="32"/>
          <w:szCs w:val="32"/>
          <w:lang w:val="en-US" w:eastAsia="zh-CN"/>
        </w:rPr>
        <w:t>办公室：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团委组织部：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xtwzzb8@126.com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团校：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hnkjdxtx@163.com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辩论队：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3129576406@qq.com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国旗仪仗队：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1482233181@qq.com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礼仪队（女生部）：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1915305491@qq.com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ascii="仿宋" w:hAnsi="仿宋" w:eastAsia="仿宋"/>
          <w:b/>
          <w:bCs/>
          <w:color w:val="292929"/>
          <w:sz w:val="32"/>
          <w:szCs w:val="32"/>
        </w:rPr>
      </w:pPr>
      <w:r>
        <w:rPr>
          <w:rFonts w:ascii="仿宋" w:hAnsi="仿宋" w:eastAsia="仿宋"/>
          <w:b/>
          <w:bCs/>
          <w:color w:val="292929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二</w:t>
      </w:r>
      <w:r>
        <w:rPr>
          <w:rFonts w:ascii="仿宋" w:hAnsi="仿宋" w:eastAsia="仿宋"/>
          <w:b/>
          <w:bCs/>
          <w:color w:val="292929"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color w:val="292929"/>
          <w:sz w:val="32"/>
          <w:szCs w:val="32"/>
        </w:rPr>
        <w:t>学生会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292929"/>
          <w:sz w:val="32"/>
          <w:szCs w:val="32"/>
        </w:rPr>
        <w:t>主席团</w:t>
      </w:r>
      <w:r>
        <w:rPr>
          <w:rFonts w:hint="eastAsia" w:ascii="仿宋" w:hAnsi="仿宋" w:eastAsia="仿宋"/>
          <w:color w:val="292929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办公室：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hnkdtw@hnust.edu.cn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学生建设部：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hnkdxfjsb2021@163.com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default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纪律检查部</w:t>
      </w: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1744138535@qq.com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权益保障部：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3097054703@qq.com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960" w:firstLineChars="300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  <w:t>文体活动部：</w:t>
      </w: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2755172272@qq.com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（三）大学生艺术团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hkdyst@163.com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/>
          <w:b/>
          <w:bCs/>
          <w:color w:val="292929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（四）青年融媒体中心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hnustqmczb@163.com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/>
          <w:b/>
          <w:bCs/>
          <w:color w:val="292929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292929"/>
          <w:sz w:val="32"/>
          <w:szCs w:val="32"/>
          <w:lang w:val="en-US" w:eastAsia="zh-CN"/>
        </w:rPr>
        <w:t>（五）青年志愿者行动指导中心（青年志愿者总会）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hnustqz@163.com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（六）大学生科学技术协会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hnkjdxkx@163.com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default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（七）学活管理办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2659575031@qq.com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（八）青廉护航中心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</w:rPr>
        <w:t>qlhh@hnust.edu.cn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562"/>
        <w:jc w:val="both"/>
        <w:textAlignment w:val="auto"/>
        <w:rPr>
          <w:rFonts w:hint="eastAsia" w:ascii="仿宋" w:hAnsi="仿宋" w:eastAsia="仿宋" w:cs="宋体"/>
          <w:color w:val="292929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92929"/>
          <w:kern w:val="0"/>
          <w:sz w:val="32"/>
          <w:szCs w:val="32"/>
          <w:lang w:val="en-US" w:eastAsia="zh-CN" w:bidi="ar-SA"/>
        </w:rPr>
        <w:t>（九）第二课堂管理部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-210" w:rightChars="-100" w:firstLine="960" w:firstLineChars="300"/>
        <w:jc w:val="both"/>
        <w:textAlignment w:val="auto"/>
      </w:pPr>
      <w:r>
        <w:rPr>
          <w:rFonts w:hint="eastAsia" w:ascii="Times New Roman" w:hAnsi="Times New Roman" w:eastAsia="宋体" w:cs="Times New Roman"/>
          <w:i/>
          <w:iCs/>
          <w:sz w:val="32"/>
          <w:szCs w:val="32"/>
          <w:lang w:val="en-US" w:eastAsia="zh-CN"/>
        </w:rPr>
        <w:t>hnustdekt@163.com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53C546E2"/>
    <w:rsid w:val="53C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2024-05-16T11:52:00Z</dcterms:created>
  <dc:creator>猴娃</dc:creator>
  <cp:lastModifiedBy>猴娃</cp:lastModifiedBy>
  <dcterms:modified xsi:type="dcterms:W3CDTF">2024-05-16T11:55:01Z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4134D8EA04604C32AFE0C399477DE723_11</vt:lpwstr>
  </property>
</Properties>
</file>