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144659273"/>
      <w:r>
        <w:rPr>
          <w:rFonts w:hint="eastAsia" w:ascii="仿宋_GB2312" w:hAnsi="仿宋_GB2312" w:eastAsia="仿宋_GB2312" w:cs="仿宋_GB2312"/>
          <w:sz w:val="32"/>
          <w:szCs w:val="32"/>
        </w:rPr>
        <w:t>附件 2</w:t>
      </w:r>
    </w:p>
    <w:bookmarkEnd w:id="0"/>
    <w:p>
      <w:pPr>
        <w:kinsoku/>
        <w:autoSpaceDE/>
        <w:autoSpaceDN/>
        <w:adjustRightInd/>
        <w:snapToGrid/>
        <w:spacing w:before="100" w:beforeAutospacing="1" w:after="100" w:afterAutospacing="1" w:line="360" w:lineRule="atLeast"/>
        <w:jc w:val="center"/>
        <w:textAlignment w:val="auto"/>
        <w:outlineLvl w:val="0"/>
        <w:rPr>
          <w:rFonts w:ascii="Times New Roman" w:hAnsi="Times New Roman" w:eastAsia="黑体" w:cs="Times New Roman"/>
          <w:b/>
          <w:snapToGrid/>
          <w:color w:val="auto"/>
          <w:kern w:val="36"/>
          <w:sz w:val="32"/>
          <w:szCs w:val="28"/>
        </w:rPr>
      </w:pPr>
      <w:r>
        <w:rPr>
          <w:rFonts w:hint="eastAsia" w:ascii="Times New Roman" w:hAnsi="Times New Roman" w:eastAsia="黑体" w:cs="Times New Roman"/>
          <w:b/>
          <w:snapToGrid/>
          <w:color w:val="auto"/>
          <w:kern w:val="36"/>
          <w:sz w:val="32"/>
          <w:szCs w:val="28"/>
        </w:rPr>
        <w:t>第二届湖南省大学生</w:t>
      </w:r>
      <w:r>
        <w:rPr>
          <w:rFonts w:ascii="Times New Roman" w:hAnsi="Times New Roman" w:eastAsia="黑体" w:cs="Times New Roman"/>
          <w:b/>
          <w:snapToGrid/>
          <w:color w:val="auto"/>
          <w:kern w:val="36"/>
          <w:sz w:val="32"/>
          <w:szCs w:val="28"/>
        </w:rPr>
        <w:t>节能减排社会实践与科技竞赛</w:t>
      </w:r>
    </w:p>
    <w:p>
      <w:pPr>
        <w:widowControl w:val="0"/>
        <w:kinsoku/>
        <w:autoSpaceDE/>
        <w:autoSpaceDN/>
        <w:adjustRightInd/>
        <w:snapToGrid/>
        <w:spacing w:before="120" w:beforeLines="50" w:line="400" w:lineRule="exact"/>
        <w:ind w:firstLine="1120" w:firstLineChars="350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28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6"/>
        </w:rPr>
        <w:t>参赛作品</w:t>
      </w:r>
      <w:r>
        <w:rPr>
          <w:rFonts w:ascii="Times New Roman" w:hAnsi="Times New Roman" w:eastAsia="黑体" w:cs="Times New Roman"/>
          <w:bCs/>
          <w:snapToGrid/>
          <w:sz w:val="32"/>
          <w:szCs w:val="32"/>
        </w:rPr>
        <w:t>（</w:t>
      </w:r>
      <w:r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</w:rPr>
        <w:t>科技作品类）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6"/>
        </w:rPr>
        <w:t>说明书格式规范</w:t>
      </w: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宋体" w:cs="Times New Roman"/>
          <w:b/>
          <w:snapToGrid/>
          <w:color w:val="auto"/>
          <w:kern w:val="2"/>
          <w:sz w:val="36"/>
          <w:szCs w:val="36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1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．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总体要求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全文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严格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控制在10页A4纸以内，并按以下顺序编排：作品名+“设计说明书”、设计者、指导教师、学校名＋院系名＋学校所在城市＋邮编、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作品内容简介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、关键词、正文[可自行组织，但应包括下列内容：作品背景（国内外相关研究现状）、设计制作中解决的关键技术问题的描述、作品实物或模型的照片、创新特色、预计应用前景等]、参考文献。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说明书请勿另加封面，请采用Mi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crosoft Word 2010及以上版本编排。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2．页面要求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标题采用三号黑体，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正文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中文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采用小四号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宋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体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、英文及数字符号等采用小四号Times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 xml:space="preserve"> 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New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 xml:space="preserve"> 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Roman字体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，行间距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固定值为2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4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磅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。不要设置页眉，页码位于页面底部居中。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3．图表要求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插图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使用题注格式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片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下方）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图中文字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汉语使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用小五号宋体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、英文及数字使用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小五号Times New Roman（矢量、矩阵用黑斜体）；坐标图的横纵坐标应标注对应量的名称和符号/单位。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>表格按序编号，并加表题（位于表上方）。采用三线表，必要时可加辅助线。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字号、字体要求(仅作参考)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4"/>
          <w:szCs w:val="28"/>
        </w:rPr>
        <w:t xml:space="preserve">    见示例。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</w:pP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4"/>
          <w:szCs w:val="28"/>
        </w:rPr>
        <w:t>示例：</w:t>
      </w:r>
    </w:p>
    <w:p>
      <w:pPr>
        <w:widowControl w:val="0"/>
        <w:kinsoku/>
        <w:autoSpaceDE/>
        <w:autoSpaceDN/>
        <w:adjustRightInd/>
        <w:snapToGrid/>
        <w:spacing w:before="120" w:beforeLines="50" w:after="120" w:afterLines="50"/>
        <w:jc w:val="center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2"/>
        </w:rPr>
      </w:pPr>
      <w:bookmarkStart w:id="1" w:name="_Hlk129716108"/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22"/>
        </w:rPr>
        <w:t>可再生能源</w:t>
      </w:r>
      <w:bookmarkEnd w:id="1"/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22"/>
        </w:rPr>
        <w:t>高效利用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22"/>
        </w:rPr>
        <w:t>系统设计说明书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32"/>
          <w:szCs w:val="32"/>
        </w:rPr>
        <w:t xml:space="preserve"> </w:t>
      </w:r>
    </w:p>
    <w:p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设计者：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张×，王×，李×，赵×</w:t>
      </w:r>
    </w:p>
    <w:p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指导教师：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杨××，张××</w:t>
      </w:r>
    </w:p>
    <w:p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湖南科技大学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能源与机电工程学院，娄底，417000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，××× ）</w:t>
      </w: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（空一行）</w:t>
      </w:r>
    </w:p>
    <w:p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作品内容简介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通过实验设计了一套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中低温热能高效利用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系统……（400—600字以内）。联系人、联系电话、EMAIL</w:t>
      </w:r>
    </w:p>
    <w:p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（空一行）</w:t>
      </w:r>
    </w:p>
    <w:p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1 研制背景及意义</w:t>
      </w:r>
    </w:p>
    <w:p>
      <w:pPr>
        <w:widowControl w:val="0"/>
        <w:kinsoku/>
        <w:autoSpaceDE/>
        <w:autoSpaceDN/>
        <w:adjustRightInd/>
        <w:snapToGrid/>
        <w:spacing w:before="120" w:beforeLines="50" w:after="120" w:afterLines="50" w:line="480" w:lineRule="exact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 xml:space="preserve"> </w:t>
      </w: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 xml:space="preserve"> 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  <w:t>本部分</w:t>
      </w: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  <w:t>重点介绍本项目的一些背景和意义。</w:t>
      </w:r>
    </w:p>
    <w:p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2 设计方案</w:t>
      </w:r>
    </w:p>
    <w:p>
      <w:pPr>
        <w:kinsoku/>
        <w:autoSpaceDE/>
        <w:autoSpaceDN/>
        <w:adjustRightInd/>
        <w:snapToGrid/>
        <w:spacing w:after="120" w:afterLines="50" w:line="440" w:lineRule="exact"/>
        <w:textAlignment w:val="auto"/>
        <w:rPr>
          <w:rFonts w:ascii="Times New Roman" w:hAnsi="Times New Roman" w:eastAsia="黑体" w:cs="Times New Roman"/>
          <w:snapToGrid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  <w:t xml:space="preserve">2.1 </w:t>
      </w: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4"/>
          <w:szCs w:val="24"/>
        </w:rPr>
        <w:t>系统设计</w:t>
      </w:r>
    </w:p>
    <w:p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可再生能源高效利用系统分为获取、转换与利用三部分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考虑到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可再生能源不稳定性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等问题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>
      <w:pPr>
        <w:widowControl w:val="0"/>
        <w:kinsoku/>
        <w:autoSpaceDE/>
        <w:autoSpaceDN/>
        <w:adjustRightInd/>
        <w:snapToGrid/>
        <w:spacing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</w:rPr>
        <w:t xml:space="preserve">2.2 </w:t>
      </w: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4"/>
          <w:szCs w:val="22"/>
        </w:rPr>
        <w:t>机械部分</w:t>
      </w:r>
    </w:p>
    <w:p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机械部分设计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如图1所示，……</w:t>
      </w:r>
    </w:p>
    <w:p>
      <w:pPr>
        <w:kinsoku/>
        <w:autoSpaceDE/>
        <w:autoSpaceDN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FF0000"/>
          <w:kern w:val="2"/>
          <w:sz w:val="24"/>
          <w:szCs w:val="24"/>
          <w:highlight w:val="yellow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FF0000"/>
                <w:kern w:val="2"/>
                <w:sz w:val="24"/>
                <w:szCs w:val="24"/>
                <w:highlight w:val="yellow"/>
              </w:rPr>
            </w:pP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FF0000"/>
                <w:kern w:val="2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18"/>
                <w:szCs w:val="18"/>
              </w:rPr>
              <w:t xml:space="preserve">图1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18"/>
                <w:szCs w:val="18"/>
              </w:rPr>
              <w:t>XX</w:t>
            </w:r>
          </w:p>
        </w:tc>
      </w:tr>
    </w:tbl>
    <w:p>
      <w:pPr>
        <w:kinsoku/>
        <w:autoSpaceDE/>
        <w:autoSpaceDN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设计时考虑的主要问题：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>3 理论设计计算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……</w:t>
      </w:r>
    </w:p>
    <w:p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b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  <w:t xml:space="preserve">4 </w:t>
      </w: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2"/>
        </w:rPr>
        <w:t>工作原理及性能分析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（本部分重点讲解该作品的原理及性能相关的分析。）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……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完成制作后，作品实物外形照片见图</w:t>
      </w: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x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本项目的节能减排效益分析如下。</w:t>
      </w: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4"/>
        </w:rPr>
        <w:t>……</w:t>
      </w:r>
    </w:p>
    <w:p>
      <w:pPr>
        <w:widowControl w:val="0"/>
        <w:kinsoku/>
        <w:autoSpaceDE/>
        <w:autoSpaceDN/>
        <w:adjustRightInd/>
        <w:snapToGrid/>
        <w:spacing w:before="120" w:beforeLines="50" w:after="120" w:afterLines="50" w:line="440" w:lineRule="exact"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2"/>
        </w:rPr>
        <w:t>5 创新点及应用</w:t>
      </w:r>
    </w:p>
    <w:p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本部分为重点阐述内容，各团队需要将作品的创新点及应用场景进行介绍。以下为示例。</w:t>
      </w:r>
    </w:p>
    <w:p>
      <w:pPr>
        <w:kinsoku/>
        <w:autoSpaceDE/>
        <w:autoSpaceDN/>
        <w:adjustRightInd/>
        <w:snapToGrid/>
        <w:spacing w:line="480" w:lineRule="exact"/>
        <w:ind w:firstLine="480" w:firstLineChars="200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1）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适用于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</w:rPr>
        <w:t>多种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类型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2）操作和控制简便，容易地使用它。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 xml:space="preserve">3）……。 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面向碳中和情景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迫切需要探索低碳能源技术路线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可再生能源高效利用是实现碳中和的重要途径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，因此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……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正文中表示物理量的符号，表示点、线、面的字母均用Times New Roman斜体；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表示法定计量单位、词头的符号、函数等，化学元素符号均用Times New Roman正体。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（空一行）</w:t>
      </w:r>
    </w:p>
    <w:p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2"/>
        </w:rPr>
      </w:pPr>
      <w:r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4"/>
        </w:rPr>
        <w:t>参考文献</w:t>
      </w: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黑体" w:cs="Times New Roman"/>
          <w:bCs/>
          <w:snapToGrid/>
          <w:color w:val="auto"/>
          <w:kern w:val="2"/>
          <w:sz w:val="24"/>
          <w:szCs w:val="24"/>
        </w:rPr>
      </w:pPr>
    </w:p>
    <w:p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xxx，xxx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化工动力多联产系统设计优化理论与方法. 燃气轮机技术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2011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24 (03)：1-12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2"/>
        </w:rPr>
        <w:t>20</w:t>
      </w:r>
    </w:p>
    <w:p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节能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技术基础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xxxxxx出版社，1996：15-47</w:t>
      </w:r>
    </w:p>
    <w:p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xxxxx，xxxx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xxx，xxx译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机器人操作的数学导论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2"/>
        </w:rPr>
        <w:t>．</w:t>
      </w:r>
      <w:r>
        <w:rPr>
          <w:rFonts w:ascii="Times New Roman" w:hAnsi="Times New Roman" w:eastAsia="宋体" w:cs="Times New Roman"/>
          <w:snapToGrid/>
          <w:color w:val="auto"/>
          <w:kern w:val="2"/>
          <w:sz w:val="24"/>
          <w:szCs w:val="24"/>
        </w:rPr>
        <w:t>xxxx出版社，1998：11-67</w:t>
      </w:r>
    </w:p>
    <w:p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Cs w:val="22"/>
        </w:rPr>
      </w:pPr>
      <w:r>
        <w:rPr>
          <w:rFonts w:ascii="Times New Roman" w:hAnsi="Times New Roman" w:eastAsia="宋体" w:cs="Times New Roman"/>
          <w:bCs/>
          <w:snapToGrid/>
          <w:color w:val="auto"/>
          <w:kern w:val="2"/>
          <w:sz w:val="24"/>
          <w:szCs w:val="22"/>
        </w:rPr>
        <w:t>Lee H Y, Reinholtz C F. Inverse kinematics of serial-chain manipulators[J]. ASME Journal of Mechanical Design. 1996, 118(3): 396-404</w:t>
      </w:r>
    </w:p>
    <w:p>
      <w:pPr>
        <w:pStyle w:val="2"/>
        <w:ind w:right="720"/>
      </w:pPr>
    </w:p>
    <w:p>
      <w:pPr>
        <w:pStyle w:val="2"/>
      </w:pPr>
      <w:r>
        <w:br w:type="page"/>
      </w: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序号：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>
      <w:pPr>
        <w:widowControl w:val="0"/>
        <w:kinsoku/>
        <w:autoSpaceDE/>
        <w:autoSpaceDN/>
        <w:adjustRightInd/>
        <w:snapToGrid/>
        <w:spacing w:line="391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编码：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  <w:u w:val="single"/>
        </w:rPr>
        <w:t xml:space="preserve">           </w:t>
      </w:r>
    </w:p>
    <w:p>
      <w:pPr>
        <w:widowControl w:val="0"/>
        <w:kinsoku/>
        <w:autoSpaceDE/>
        <w:autoSpaceDN/>
        <w:adjustRightInd/>
        <w:snapToGrid/>
        <w:spacing w:line="487" w:lineRule="atLeas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64" w:lineRule="atLeast"/>
        <w:jc w:val="center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44"/>
          <w:szCs w:val="44"/>
        </w:rPr>
      </w:pPr>
    </w:p>
    <w:p>
      <w:pPr>
        <w:widowControl w:val="0"/>
        <w:kinsoku/>
        <w:autoSpaceDE/>
        <w:autoSpaceDN/>
        <w:adjustRightInd/>
        <w:snapToGrid/>
        <w:spacing w:line="464" w:lineRule="atLeast"/>
        <w:jc w:val="center"/>
        <w:textAlignment w:val="auto"/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48"/>
          <w:szCs w:val="48"/>
        </w:rPr>
      </w:pP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48"/>
          <w:szCs w:val="48"/>
        </w:rPr>
        <w:t>第二届湖南省</w:t>
      </w: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48"/>
          <w:szCs w:val="48"/>
        </w:rPr>
        <w:t>大学生节能减排</w:t>
      </w:r>
    </w:p>
    <w:p>
      <w:pPr>
        <w:widowControl w:val="0"/>
        <w:kinsoku/>
        <w:autoSpaceDE/>
        <w:autoSpaceDN/>
        <w:adjustRightInd/>
        <w:snapToGrid/>
        <w:spacing w:line="464" w:lineRule="atLeas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48"/>
          <w:szCs w:val="48"/>
        </w:rPr>
      </w:pPr>
      <w:r>
        <w:rPr>
          <w:rFonts w:ascii="Times New Roman" w:hAnsi="Times New Roman" w:eastAsia="黑体" w:cs="Times New Roman"/>
          <w:b/>
          <w:bCs/>
          <w:snapToGrid/>
          <w:color w:val="auto"/>
          <w:kern w:val="2"/>
          <w:sz w:val="48"/>
          <w:szCs w:val="48"/>
        </w:rPr>
        <w:t>社会实践与科技竞赛作品申报书</w:t>
      </w:r>
    </w:p>
    <w:p>
      <w:pPr>
        <w:widowControl w:val="0"/>
        <w:kinsoku/>
        <w:autoSpaceDE/>
        <w:autoSpaceDN/>
        <w:adjustRightInd/>
        <w:snapToGrid/>
        <w:spacing w:line="476" w:lineRule="atLeast"/>
        <w:ind w:firstLine="1561" w:firstLineChars="65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4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4"/>
          <w:szCs w:val="24"/>
        </w:rPr>
        <w:t>【科技作品类（含实物制作、软件、设计等）】</w:t>
      </w:r>
    </w:p>
    <w:p>
      <w:pPr>
        <w:widowControl w:val="0"/>
        <w:kinsoku/>
        <w:autoSpaceDE/>
        <w:autoSpaceDN/>
        <w:adjustRightInd/>
        <w:snapToGrid/>
        <w:spacing w:line="487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546" w:firstLineChars="195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作品名称：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学校全称：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申报者姓名</w:t>
      </w: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t>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                   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指导教师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hint="eastAsia"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团队类型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</w:rPr>
        <w:t>：</w:t>
      </w:r>
      <w:r>
        <w:rPr>
          <w:rFonts w:ascii="Times New Roman" w:hAnsi="Times New Roman" w:eastAsia="方正仿宋_GB2312" w:cs="Times New Roman"/>
          <w:b/>
          <w:snapToGrid/>
          <w:color w:val="auto"/>
          <w:kern w:val="2"/>
          <w:sz w:val="28"/>
          <w:szCs w:val="28"/>
          <w:u w:val="single"/>
        </w:rPr>
        <w:t xml:space="preserve">                              </w:t>
      </w: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53" w:lineRule="atLeast"/>
        <w:ind w:firstLine="629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br w:type="page"/>
      </w:r>
      <w:r>
        <w:rPr>
          <w:rFonts w:ascii="Times New Roman" w:hAnsi="Times New Roman" w:eastAsia="宋体" w:cs="Times New Roman"/>
          <w:snapToGrid/>
          <w:color w:val="auto"/>
          <w:kern w:val="2"/>
          <w:sz w:val="41"/>
          <w:szCs w:val="41"/>
        </w:rPr>
        <w:t>说      明</w:t>
      </w:r>
    </w:p>
    <w:p>
      <w:pPr>
        <w:widowControl w:val="0"/>
        <w:kinsoku/>
        <w:autoSpaceDE/>
        <w:autoSpaceDN/>
        <w:adjustRightInd/>
        <w:snapToGrid/>
        <w:spacing w:line="476" w:lineRule="atLeas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1．申报者应在认真阅读此说明各项内容后按要求详细填写。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2．申报者在填写申报作品情况时须完整填写A、B、C三类表格。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3．团队分为本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（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专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）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科生团队和研究生团队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两类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，其中有一位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研究生参与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的团队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即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视为研究生团队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，请按照上述分类填写团队类型，网填选择务必与申报书选择一致。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4．序号、编码由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第二届湖南省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大学生节能减排社会实践与科技竞赛组委会填写。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5．科技作品类的作品说明书全文请附于申报书之后，作品说明书格式规范见附件。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6．作品申报书须由一位具有高级专业技术职称的专家提供推荐意见。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7．作品申报书须按要求由各参赛高校竞赛组织协调机构统一</w:t>
      </w: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发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送。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8. 其他参赛事宜请向本校竞赛组织协调机构咨询。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9"/>
          <w:szCs w:val="29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9"/>
          <w:szCs w:val="29"/>
        </w:rPr>
      </w:pPr>
    </w:p>
    <w:p>
      <w:pPr>
        <w:widowControl w:val="0"/>
        <w:kinsoku/>
        <w:autoSpaceDE/>
        <w:autoSpaceDN/>
        <w:adjustRightInd/>
        <w:snapToGrid/>
        <w:spacing w:line="476" w:lineRule="atLeas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A．作品作者团队情况申报</w:t>
      </w:r>
    </w:p>
    <w:p>
      <w:pPr>
        <w:widowControl w:val="0"/>
        <w:kinsoku/>
        <w:autoSpaceDE/>
        <w:autoSpaceDN/>
        <w:adjustRightInd/>
        <w:snapToGrid/>
        <w:spacing w:line="460" w:lineRule="exact"/>
        <w:ind w:firstLine="1077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说明：</w:t>
      </w:r>
    </w:p>
    <w:p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必须由申报者本人按要求填写，信息填写必须完善无空白，否则视为无效；</w:t>
      </w:r>
    </w:p>
    <w:p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申报者代表必须是作者中第一作者，其它作者按作品作者排序依次排列；</w:t>
      </w:r>
    </w:p>
    <w:p>
      <w:pPr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请根据实际情况，在学历处填入：本（专）科在学、研究生在学，便于分组管理；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4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8"/>
          <w:szCs w:val="28"/>
        </w:rPr>
        <w:t>.本表中的学籍管理部门签章视为对申报者情况的确认。</w:t>
      </w:r>
    </w:p>
    <w:tbl>
      <w:tblPr>
        <w:tblStyle w:val="3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常住地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指导教师声明：所呈交的作品非导师科研项目。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导师签字：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5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以上作者是否为2023年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月1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1820" w:firstLineChars="65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（本科生学籍管理部门签名盖章/学院）：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1820" w:firstLineChars="65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（研究生学籍管理部门签名盖章/学院）：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048" w:firstLineChars="1446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2496" w:type="dxa"/>
            <w:gridSpan w:val="3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学校教务处或团委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或研究生院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2"/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本作品是否为课外学术科技或社会实践活动成果。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□否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3640" w:firstLineChars="1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（签名盖章）：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firstLine="4194" w:firstLineChars="1498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月 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B．申报作品情况（</w:t>
      </w:r>
      <w:r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）</w:t>
      </w:r>
    </w:p>
    <w:p>
      <w:pPr>
        <w:widowControl w:val="0"/>
        <w:kinsoku/>
        <w:autoSpaceDE/>
        <w:autoSpaceDN/>
        <w:adjustRightInd/>
        <w:snapToGrid/>
        <w:spacing w:line="460" w:lineRule="exact"/>
        <w:ind w:firstLine="1077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说明：1．必须由申报者本人填写；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       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2．本表必须附有研究报告，并提供图表、曲线、试验数据、原理结构图、外观图（照片）等必要的说明资料；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t xml:space="preserve">        </w:t>
      </w: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3．本部分中的管理部门签章视为对申报者所填内容的确认。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作品摘要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作品推广应用的可行性分析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作品可展示的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□现场演示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作品的真实性及原创性声明：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申请者（签名）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280" w:firstLineChars="100"/>
              <w:jc w:val="righ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签字（盖章）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5320" w:firstLineChars="1900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C.推荐者情况及对作品的说明</w:t>
      </w:r>
    </w:p>
    <w:p>
      <w:pPr>
        <w:widowControl w:val="0"/>
        <w:kinsoku/>
        <w:autoSpaceDE/>
        <w:autoSpaceDN/>
        <w:adjustRightInd/>
        <w:snapToGrid/>
        <w:spacing w:line="460" w:lineRule="exact"/>
        <w:ind w:firstLine="1077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p>
      <w:pPr>
        <w:widowControl w:val="0"/>
        <w:kinsoku/>
        <w:autoSpaceDE/>
        <w:autoSpaceDN/>
        <w:adjustRightInd/>
        <w:snapToGrid/>
        <w:spacing w:before="240"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>说明：1．由推荐者本人填写；</w:t>
      </w:r>
    </w:p>
    <w:p>
      <w:pPr>
        <w:widowControl w:val="0"/>
        <w:kinsoku/>
        <w:autoSpaceDE/>
        <w:autoSpaceDN/>
        <w:adjustRightInd/>
        <w:snapToGrid/>
        <w:spacing w:line="460" w:lineRule="exact"/>
        <w:ind w:firstLine="646"/>
        <w:jc w:val="both"/>
        <w:textAlignment w:val="auto"/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>
      <w:pPr>
        <w:widowControl w:val="0"/>
        <w:kinsoku/>
        <w:autoSpaceDE/>
        <w:autoSpaceDN/>
        <w:adjustRightInd/>
        <w:snapToGrid/>
        <w:spacing w:line="46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3．推荐者填写此部分，即视为同意推荐；</w:t>
      </w:r>
    </w:p>
    <w:p>
      <w:pPr>
        <w:widowControl w:val="0"/>
        <w:kinsoku/>
        <w:autoSpaceDE/>
        <w:autoSpaceDN/>
        <w:adjustRightInd/>
        <w:snapToGrid/>
        <w:spacing w:after="119" w:line="460" w:lineRule="exact"/>
        <w:ind w:firstLine="646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6"/>
          <w:szCs w:val="26"/>
        </w:rPr>
      </w:pPr>
      <w:r>
        <w:rPr>
          <w:rFonts w:ascii="Times New Roman" w:hAnsi="Times New Roman" w:eastAsia="方正仿宋_GB2312" w:cs="Times New Roman"/>
          <w:snapToGrid/>
          <w:color w:val="auto"/>
          <w:kern w:val="2"/>
          <w:sz w:val="26"/>
          <w:szCs w:val="26"/>
        </w:rPr>
        <w:t xml:space="preserve"> 4．推荐者所在单位签章仅被视为对推荐者身份的确认。</w:t>
      </w:r>
    </w:p>
    <w:tbl>
      <w:tblPr>
        <w:tblStyle w:val="3"/>
        <w:tblW w:w="10082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推荐者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推荐者所在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（签字盖章）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D．竞赛组织委员会秘书处资格和形式审查意见</w:t>
      </w:r>
    </w:p>
    <w:p>
      <w:pPr>
        <w:widowControl w:val="0"/>
        <w:kinsoku/>
        <w:autoSpaceDE/>
        <w:autoSpaceDN/>
        <w:adjustRightInd/>
        <w:snapToGrid/>
        <w:spacing w:line="460" w:lineRule="exact"/>
        <w:ind w:firstLine="1077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组委会秘书处资格审查意见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组委会秘书处形式审查意见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组委会秘书处审查结果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ind w:firstLine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>□合格                    □不合格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2312" w:cs="Times New Roman"/>
                <w:snapToGrid/>
                <w:color w:val="auto"/>
                <w:kern w:val="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0"/>
          <w:szCs w:val="20"/>
        </w:rPr>
        <w:br w:type="page"/>
      </w:r>
      <w:r>
        <w:rPr>
          <w:rFonts w:ascii="Times New Roman" w:hAnsi="Times New Roman" w:eastAsia="黑体" w:cs="Times New Roman"/>
          <w:snapToGrid/>
          <w:color w:val="auto"/>
          <w:kern w:val="2"/>
          <w:sz w:val="34"/>
          <w:szCs w:val="34"/>
        </w:rPr>
        <w:t>E．竞赛专家委员会预审意见</w:t>
      </w:r>
    </w:p>
    <w:p>
      <w:pPr>
        <w:widowControl w:val="0"/>
        <w:kinsoku/>
        <w:autoSpaceDE/>
        <w:autoSpaceDN/>
        <w:adjustRightInd/>
        <w:snapToGrid/>
        <w:spacing w:line="460" w:lineRule="exact"/>
        <w:jc w:val="both"/>
        <w:textAlignment w:val="auto"/>
        <w:rPr>
          <w:rFonts w:ascii="Times New Roman" w:hAnsi="Times New Roman" w:eastAsia="宋体" w:cs="Times New Roman"/>
          <w:snapToGrid/>
          <w:color w:val="auto"/>
          <w:kern w:val="2"/>
          <w:szCs w:val="22"/>
        </w:rPr>
      </w:pPr>
    </w:p>
    <w:p>
      <w:pPr>
        <w:pStyle w:val="2"/>
        <w:ind w:right="720"/>
      </w:pPr>
    </w:p>
    <w:p>
      <w:pPr>
        <w:pStyle w:val="2"/>
      </w:pPr>
      <w:r>
        <w:br w:type="page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354E41F2"/>
    <w:rsid w:val="354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2024-07-02T11:29:00Z</dcterms:created>
  <dc:creator>hnust-青媒策综办</dc:creator>
  <cp:lastModifiedBy>hnust-青媒策综办</cp:lastModifiedBy>
  <dcterms:modified xsi:type="dcterms:W3CDTF">2024-07-02T11:30:37Z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27B2B26114C44D07B80BCA3AA4C1241B_11</vt:lpwstr>
  </property>
</Properties>
</file>