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2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2E4DA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关于开展湖南科技大学第十四期“青年马克思主义者培养工程”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礼仪国风培训的</w:t>
      </w:r>
    </w:p>
    <w:p w14:paraId="0C2E9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通 知</w:t>
      </w:r>
    </w:p>
    <w:p w14:paraId="4670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各二级学院：</w:t>
      </w:r>
    </w:p>
    <w:p w14:paraId="1A8D3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华传统礼仪文化博大精深，如“三礼”中记载的诸多礼仪规范，开展国风礼仪培训很有必要。国风礼仪所展现的古典气质和文化韵味能够给受众留下深刻印象，更好地体现礼仪队的特色与价值。为打造一支高质量的青年礼仪队，现面向湖南科技大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全体学生开展礼仪国风培训。</w:t>
      </w:r>
    </w:p>
    <w:p w14:paraId="56193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一、培养对象</w:t>
      </w:r>
    </w:p>
    <w:p w14:paraId="3E36A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湖南科技大学全体学生</w:t>
      </w:r>
    </w:p>
    <w:p w14:paraId="2DB5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二、选拔程序</w:t>
      </w:r>
    </w:p>
    <w:p w14:paraId="73BC14B3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采用自愿报名、学院推荐的方式选拔一批对传统文化有浓厚兴趣，热爱礼仪文化的有志青年学生并按要求填写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《湖南科技大学第十四期“青年马克思主义者培养工程”青年专项培训班学员报名推荐表》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（附件4）。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经学院初步审核合格后将报名表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于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12月27日中午12:00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发至湖南科技大学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礼仪队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instrText xml:space="preserve"> HYPERLINK "mailto:（3222405059@qq.com）"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（3222405059@qq.com）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，邮件主题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统一命名为“学院名称＋报名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纸质版经学院团委盖章后交至青年之家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办公室。</w:t>
      </w:r>
    </w:p>
    <w:p w14:paraId="38FCF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三、培养内容</w:t>
      </w:r>
    </w:p>
    <w:p w14:paraId="3C495C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（一）理论学习</w:t>
      </w:r>
    </w:p>
    <w:p w14:paraId="390C6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习礼仪文化知识。在当今社会，礼仪作为社会交往的基本准则，不仅关乎个人形象与素质，更是一个国家文明程度的重要体现。随着全球化的加速和文化的交融，学习礼仪文化知识显得尤为重要。它不仅是传承和弘扬中华优秀传统文化的重要途径，也是提升国民综合表质，促进社会和谐发展的关键要素。</w:t>
      </w:r>
    </w:p>
    <w:p w14:paraId="609EEB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（二）实践学习</w:t>
      </w:r>
    </w:p>
    <w:p w14:paraId="769FFB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落实教学礼仪方面的仪态和形态。随着社会的快速发展和全球化进程的加速，人与人之间的交流与合作日益频繁。在这样的背景下，礼仪作为跨文化交流的桥梁，其重要性不言而喻。良好的礼仪习惯能够帮助人们在不同的社交场合中表现得体、自信，从而赢得他人的尊重和信任。同时，礼仪也是社会文明程度的重要体现，一个注重礼仪的社会必然更加和谐、有序。</w:t>
      </w:r>
    </w:p>
    <w:p w14:paraId="0CEC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四、报名条件</w:t>
      </w:r>
    </w:p>
    <w:p w14:paraId="1F06C3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（一）坚决拥护中国共产党的领导，政治觉悟高、政治素质强</w:t>
      </w:r>
    </w:p>
    <w:p w14:paraId="5D1F38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（二）自身对国风文化感兴趣，积极主动参与活动</w:t>
      </w:r>
    </w:p>
    <w:p w14:paraId="281417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（三）遵守校规校纪，无不良行为和处分记录</w:t>
      </w:r>
    </w:p>
    <w:p w14:paraId="63E95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五、淘汰退出机制 </w:t>
      </w:r>
    </w:p>
    <w:p w14:paraId="581CF5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（一）淘汰退出比例 </w:t>
      </w:r>
    </w:p>
    <w:p w14:paraId="3BE643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由工作人员，按照学员的实际情况进行淘汰。 </w:t>
      </w:r>
    </w:p>
    <w:p w14:paraId="0E721E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（二）淘汰退出原因 </w:t>
      </w:r>
    </w:p>
    <w:p w14:paraId="28E257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有下列行为之一的学员，将实行“一票否决”： </w:t>
      </w:r>
    </w:p>
    <w:p w14:paraId="58C5F6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1.不守政治纪律和政治规矩，违反党和国家政策的； </w:t>
      </w:r>
    </w:p>
    <w:p w14:paraId="1EC51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2.违反国家法律法规，危害党、国家和人民利益的； </w:t>
      </w:r>
    </w:p>
    <w:p w14:paraId="57178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3.违背社会公序良俗，违反社会主义道德，有不当言行并造成恶劣影响的； </w:t>
      </w:r>
    </w:p>
    <w:p w14:paraId="19C0CB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4.在重大事件和各种急难险重任务前表现消极、没有发挥先锋模范作用的； </w:t>
      </w:r>
    </w:p>
    <w:p w14:paraId="1C51EE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5.违反学校校规校纪，情节严重，给予严重警告及以上处分的； </w:t>
      </w:r>
    </w:p>
    <w:p w14:paraId="49FE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六、奖项设置 </w:t>
      </w:r>
    </w:p>
    <w:p w14:paraId="15240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（一）通过结业考核的学员给予结业证书</w:t>
      </w:r>
    </w:p>
    <w:p w14:paraId="57292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（二）参照学员素质考核、课堂表现、等评比优秀学员 </w:t>
      </w:r>
    </w:p>
    <w:p w14:paraId="19DE27AA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542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同学 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200361661</w:t>
      </w:r>
    </w:p>
    <w:p w14:paraId="64A8C6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FD526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BC45E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2122786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7CD13C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066778-8753-4051-912D-2C0220E498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F5BD2F-5D3C-4D8D-B4CC-0A847AF278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BF4D8F-B8E3-4D1F-8DEF-AE7DCF7929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069D4FE-04D2-4C08-9436-3BE6805C31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614A7"/>
    <w:rsid w:val="4246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2024-12-24T10:24:00Z</dcterms:created>
  <dc:creator>大理寺厨娘喵</dc:creator>
  <cp:lastModifiedBy>大理寺厨娘喵</cp:lastModifiedBy>
  <dcterms:modified xsi:type="dcterms:W3CDTF">2024-12-24T10:24:43Z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3274470FF98A49B49746384343033CD8_11</vt:lpwstr>
  </property>
</Properties>
</file>