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9A9C">
      <w:pPr>
        <w:pStyle w:val="3"/>
        <w:jc w:val="center"/>
        <w:rPr>
          <w:rFonts w:hint="eastAsia" w:ascii="方正小标宋简体" w:hAnsi="方正小标宋简体" w:eastAsia="方正小标宋简体" w:cs="方正小标宋简体"/>
          <w:b/>
          <w:bCs/>
        </w:rPr>
      </w:pPr>
      <w:bookmarkStart w:id="5" w:name="_GoBack"/>
      <w:bookmarkEnd w:id="5"/>
      <w:r>
        <w:rPr>
          <w:rFonts w:hint="eastAsia" w:ascii="方正小标宋简体" w:hAnsi="方正小标宋简体" w:eastAsia="方正小标宋简体" w:cs="方正小标宋简体"/>
          <w:sz w:val="96"/>
        </w:rPr>
        <mc:AlternateContent>
          <mc:Choice Requires="wps">
            <w:drawing>
              <wp:anchor distT="0" distB="0" distL="114300" distR="114300" simplePos="0" relativeHeight="251660288" behindDoc="0" locked="0" layoutInCell="1" allowOverlap="1">
                <wp:simplePos x="0" y="0"/>
                <wp:positionH relativeFrom="column">
                  <wp:posOffset>4861560</wp:posOffset>
                </wp:positionH>
                <wp:positionV relativeFrom="paragraph">
                  <wp:posOffset>-1788160</wp:posOffset>
                </wp:positionV>
                <wp:extent cx="1392555" cy="974090"/>
                <wp:effectExtent l="0" t="0" r="7620" b="6985"/>
                <wp:wrapNone/>
                <wp:docPr id="4" name="文本框 4"/>
                <wp:cNvGraphicFramePr/>
                <a:graphic xmlns:a="http://schemas.openxmlformats.org/drawingml/2006/main">
                  <a:graphicData uri="http://schemas.microsoft.com/office/word/2010/wordprocessingShape">
                    <wps:wsp>
                      <wps:cNvSpPr txBox="1"/>
                      <wps:spPr>
                        <a:xfrm>
                          <a:off x="5717540" y="1522730"/>
                          <a:ext cx="1392555" cy="974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647383">
                            <w:pPr>
                              <w:keepNext w:val="0"/>
                              <w:keepLines w:val="0"/>
                              <w:pageBreakBefore w:val="0"/>
                              <w:widowControl w:val="0"/>
                              <w:kinsoku/>
                              <w:wordWrap/>
                              <w:overflowPunct/>
                              <w:topLinePunct w:val="0"/>
                              <w:bidi w:val="0"/>
                              <w:adjustRightInd/>
                              <w:snapToGrid/>
                              <w:spacing w:before="0" w:beforeLines="200"/>
                              <w:ind w:left="0" w:leftChars="0" w:firstLine="0" w:firstLineChars="0"/>
                              <w:textAlignment w:val="auto"/>
                              <w:rPr>
                                <w:rFonts w:hint="eastAsia" w:eastAsia="仿宋_GB2312"/>
                                <w:lang w:eastAsia="zh-CN"/>
                              </w:rPr>
                            </w:pPr>
                            <w:r>
                              <w:rPr>
                                <w:rFonts w:hint="eastAsia" w:ascii="方正小标宋_GBK" w:hAnsi="宋体" w:eastAsia="方正小标宋_GBK"/>
                                <w:b w:val="0"/>
                                <w:bCs w:val="0"/>
                                <w:color w:val="FF3300"/>
                                <w:spacing w:val="-28"/>
                                <w:w w:val="57"/>
                                <w:kern w:val="0"/>
                                <w:sz w:val="124"/>
                                <w:szCs w:val="124"/>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8pt;margin-top:-140.8pt;height:76.7pt;width:109.65pt;z-index:251660288;mso-width-relative:page;mso-height-relative:page;" fillcolor="#FFFFFF [3201]" filled="t" stroked="f" coordsize="21600,21600" o:gfxdata="UEsDBAoAAAAAAIdO4kAAAAAAAAAAAAAAAAAEAAAAZHJzL1BLAwQUAAAACACHTuJAsQMii9gAAAAN&#10;AQAADwAAAGRycy9kb3ducmV2LnhtbE2Py07DMBBF90j8gzWV2LWOoxLSEKcLJLZItKVrNzZxVHsc&#10;2e7z6xlWsJvH0Z0z7frqHTubmMaAEsSiAGawD3rEQcJu+z6vgaWsUCsX0Ei4mQTr7vGhVY0OF/w0&#10;500eGIVgapQEm/PUcJ56a7xKizAZpN13iF5lauPAdVQXCveOl0VRca9GpAtWTebNmv64OXkJ+8Hf&#10;919iilZ7t8SP+227C6OUTzNRvALL5pr/YPjVJ3XoyOkQTqgTcxJequeKUAnzshZUEbKqlytgBxqJ&#10;si6Bdy3//0X3A1BLAwQUAAAACACHTuJAOO7ur1wCAACbBAAADgAAAGRycy9lMm9Eb2MueG1srVTB&#10;bhMxEL0j8Q+W73STNNuQKJsqtApCimilgjg7Xm/Wku0xtpPd8AHwB5y4cOe7+h2MvZs2FA49kMNm&#10;7Hn7ZubNzM4vW63IXjgvwRR0eDagRBgOpTTbgn78sHr1mhIfmCmZAiMKehCeXi5evpg3diZGUIMq&#10;hSNIYvyssQWtQ7CzLPO8Fpr5M7DCoLMCp1nAo9tmpWMNsmuVjQaDi6wBV1oHXHiPt9edk/aM7jmE&#10;UFWSi2vgOy1M6FidUCxgSb6W1tNFyraqBA83VeVFIKqgWGlITwyC9iY+s8WczbaO2VryPgX2nBSe&#10;1KSZNBj0geqaBUZ2Tv5FpSV34KEKZxx01hWSFMEqhoMn2tzVzIpUC0rt7YPo/v/R8vf7W0dkWdAx&#10;JYZpbPj992/3P37d//xKxlGexvoZou4s4kL7BlocmuO9x8tYdVs5Hf+xHoL+fDKc5GOU+IDYfDSa&#10;nPdCizYQHgnOp6M8zynhiJhOxoNpAmSPTNb58FaAJtEoqMNGJn3Zfu0DZoXQIyQG9qBkuZJKpYPb&#10;bq6UI3uGTV+lX0wYX/kDpgxpCnpxng8Ss4H4fodTBuGx8K7AaIV20/ZqbKA8oBgOumnylq8kZrlm&#10;Ptwyh+ODleOChRt8VAowCPQWJTW4L/+6j3jsKnopaXAcC+o/75gTlKh3Bvs9HY6joCEdxvlkhAd3&#10;6tmcesxOXwEWP8RVtjyZER/U0awc6E+4h8sYFV3McIxd0HA0r0K3JLjHXCyXCYQTa1lYmzvLI3WU&#10;2sByF6CSqSVRpk6bXj2c2SR7v19xKU7PCfX4TV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ED&#10;IovYAAAADQEAAA8AAAAAAAAAAQAgAAAAIgAAAGRycy9kb3ducmV2LnhtbFBLAQIUABQAAAAIAIdO&#10;4kA47u6vXAIAAJsEAAAOAAAAAAAAAAEAIAAAACcBAABkcnMvZTJvRG9jLnhtbFBLBQYAAAAABgAG&#10;AFkBAAD1BQAAAAA=&#10;">
                <v:fill on="t" focussize="0,0"/>
                <v:stroke on="f" weight="0.5pt"/>
                <v:imagedata o:title=""/>
                <o:lock v:ext="edit" aspectratio="f"/>
                <v:textbox>
                  <w:txbxContent>
                    <w:p w14:paraId="0F647383">
                      <w:pPr>
                        <w:keepNext w:val="0"/>
                        <w:keepLines w:val="0"/>
                        <w:pageBreakBefore w:val="0"/>
                        <w:widowControl w:val="0"/>
                        <w:kinsoku/>
                        <w:wordWrap/>
                        <w:overflowPunct/>
                        <w:topLinePunct w:val="0"/>
                        <w:bidi w:val="0"/>
                        <w:adjustRightInd/>
                        <w:snapToGrid/>
                        <w:spacing w:before="0" w:beforeLines="200"/>
                        <w:ind w:left="0" w:leftChars="0" w:firstLine="0" w:firstLineChars="0"/>
                        <w:textAlignment w:val="auto"/>
                        <w:rPr>
                          <w:rFonts w:hint="eastAsia" w:eastAsia="仿宋_GB2312"/>
                          <w:lang w:eastAsia="zh-CN"/>
                        </w:rPr>
                      </w:pPr>
                      <w:r>
                        <w:rPr>
                          <w:rFonts w:hint="eastAsia" w:ascii="方正小标宋_GBK" w:hAnsi="宋体" w:eastAsia="方正小标宋_GBK"/>
                          <w:b w:val="0"/>
                          <w:bCs w:val="0"/>
                          <w:color w:val="FF3300"/>
                          <w:spacing w:val="-28"/>
                          <w:w w:val="57"/>
                          <w:kern w:val="0"/>
                          <w:sz w:val="124"/>
                          <w:szCs w:val="124"/>
                          <w:lang w:val="en-US" w:eastAsia="zh-CN"/>
                        </w:rPr>
                        <w:t>文件</w:t>
                      </w:r>
                    </w:p>
                  </w:txbxContent>
                </v:textbox>
              </v:shape>
            </w:pict>
          </mc:Fallback>
        </mc:AlternateContent>
      </w:r>
      <w:r>
        <w:rPr>
          <w:rFonts w:hint="eastAsia" w:ascii="方正小标宋简体" w:hAnsi="方正小标宋简体" w:eastAsia="方正小标宋简体" w:cs="方正小标宋简体"/>
          <w:b/>
          <w:color w:val="FF3300"/>
          <w:spacing w:val="20"/>
          <w:sz w:val="96"/>
          <w:szCs w:val="96"/>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553085</wp:posOffset>
                </wp:positionV>
                <wp:extent cx="4990465" cy="143954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990465" cy="1439545"/>
                        </a:xfrm>
                        <a:prstGeom prst="rect">
                          <a:avLst/>
                        </a:prstGeom>
                        <a:noFill/>
                        <a:ln>
                          <a:noFill/>
                        </a:ln>
                      </wps:spPr>
                      <wps:txbx>
                        <w:txbxContent>
                          <w:p w14:paraId="71341EA4">
                            <w:pPr>
                              <w:spacing w:line="120" w:lineRule="atLeast"/>
                              <w:ind w:left="0" w:leftChars="0" w:firstLine="0" w:firstLineChars="0"/>
                              <w:jc w:val="both"/>
                              <w:rPr>
                                <w:rFonts w:ascii="宋体" w:hAnsi="宋体" w:eastAsia="宋体"/>
                                <w:b/>
                                <w:color w:val="FF3300"/>
                                <w:spacing w:val="100"/>
                                <w:sz w:val="136"/>
                                <w:szCs w:val="136"/>
                              </w:rPr>
                            </w:pPr>
                            <w:r>
                              <w:rPr>
                                <w:rFonts w:hint="eastAsia" w:ascii="方正小标宋_GBK" w:hAnsi="宋体" w:eastAsia="方正小标宋_GBK" w:cs="Times New Roman"/>
                                <w:color w:val="FF3300"/>
                                <w:spacing w:val="-28"/>
                                <w:w w:val="57"/>
                                <w:kern w:val="0"/>
                                <w:sz w:val="120"/>
                                <w:szCs w:val="120"/>
                              </w:rPr>
                              <w:t>湖南</w:t>
                            </w:r>
                            <w:r>
                              <w:rPr>
                                <w:rFonts w:hint="eastAsia" w:ascii="方正小标宋_GBK" w:hAnsi="宋体" w:eastAsia="方正小标宋_GBK" w:cs="Times New Roman"/>
                                <w:b w:val="0"/>
                                <w:bCs w:val="0"/>
                                <w:color w:val="FF3300"/>
                                <w:spacing w:val="-28"/>
                                <w:w w:val="57"/>
                                <w:kern w:val="0"/>
                                <w:sz w:val="120"/>
                                <w:szCs w:val="120"/>
                              </w:rPr>
                              <w:t>科技大学</w:t>
                            </w:r>
                            <w:r>
                              <w:rPr>
                                <w:rFonts w:hint="eastAsia" w:ascii="方正小标宋_GBK" w:hAnsi="宋体" w:eastAsia="方正小标宋_GBK" w:cs="Times New Roman"/>
                                <w:b w:val="0"/>
                                <w:bCs w:val="0"/>
                                <w:color w:val="FF3300"/>
                                <w:spacing w:val="-28"/>
                                <w:w w:val="57"/>
                                <w:kern w:val="0"/>
                                <w:sz w:val="120"/>
                                <w:szCs w:val="120"/>
                                <w:lang w:val="en-US" w:eastAsia="zh-CN"/>
                              </w:rPr>
                              <w:t>创新</w:t>
                            </w:r>
                            <w:r>
                              <w:rPr>
                                <w:rFonts w:hint="eastAsia" w:ascii="方正小标宋_GBK" w:hAnsi="宋体" w:eastAsia="方正小标宋_GBK" w:cs="Times New Roman"/>
                                <w:color w:val="FF3300"/>
                                <w:spacing w:val="-28"/>
                                <w:w w:val="57"/>
                                <w:kern w:val="0"/>
                                <w:sz w:val="120"/>
                                <w:szCs w:val="120"/>
                                <w:lang w:val="en-US" w:eastAsia="zh-CN"/>
                              </w:rPr>
                              <w:t>创业</w:t>
                            </w:r>
                            <w:r>
                              <w:rPr>
                                <w:rFonts w:hint="eastAsia" w:ascii="方正小标宋_GBK" w:hAnsi="宋体" w:eastAsia="方正小标宋_GBK" w:cs="Times New Roman"/>
                                <w:color w:val="FF3300"/>
                                <w:spacing w:val="-28"/>
                                <w:w w:val="57"/>
                                <w:kern w:val="0"/>
                                <w:sz w:val="120"/>
                                <w:szCs w:val="120"/>
                              </w:rPr>
                              <w:t>学院</w:t>
                            </w:r>
                            <w:r>
                              <w:rPr>
                                <w:rFonts w:hint="eastAsia" w:ascii="宋体" w:hAnsi="宋体" w:eastAsia="宋体"/>
                                <w:b/>
                                <w:color w:val="FF3300"/>
                                <w:spacing w:val="94"/>
                                <w:kern w:val="0"/>
                                <w:sz w:val="136"/>
                                <w:szCs w:val="136"/>
                                <w:fitText w:val="8616" w:id="1177845185"/>
                              </w:rPr>
                              <w:t xml:space="preserve">大 学 文 </w:t>
                            </w:r>
                            <w:r>
                              <w:rPr>
                                <w:rFonts w:hint="eastAsia" w:ascii="宋体" w:hAnsi="宋体" w:eastAsia="宋体"/>
                                <w:b/>
                                <w:color w:val="FF3300"/>
                                <w:spacing w:val="4"/>
                                <w:kern w:val="0"/>
                                <w:sz w:val="136"/>
                                <w:szCs w:val="136"/>
                                <w:fitText w:val="8616" w:id="1177845185"/>
                              </w:rPr>
                              <w:t>件</w:t>
                            </w:r>
                          </w:p>
                        </w:txbxContent>
                      </wps:txbx>
                      <wps:bodyPr upright="1"/>
                    </wps:wsp>
                  </a:graphicData>
                </a:graphic>
              </wp:anchor>
            </w:drawing>
          </mc:Choice>
          <mc:Fallback>
            <w:pict>
              <v:shape id="_x0000_s1026" o:spid="_x0000_s1026" o:spt="202" type="#_x0000_t202" style="position:absolute;left:0pt;margin-left:-11.7pt;margin-top:43.55pt;height:113.35pt;width:392.95pt;mso-wrap-distance-bottom:0pt;mso-wrap-distance-top:0pt;z-index:251660288;mso-width-relative:page;mso-height-relative:page;" filled="f" stroked="f" coordsize="21600,21600" o:gfxdata="UEsDBAoAAAAAAIdO4kAAAAAAAAAAAAAAAAAEAAAAZHJzL1BLAwQUAAAACACHTuJA3VN3iNgAAAAK&#10;AQAADwAAAGRycy9kb3ducmV2LnhtbE2Py07DMBBF90j8gzVI7Fo7SR8hZNIFiC2I8pDYufE0iYjH&#10;Uew24e8xK7oc3aN7z5S72fbiTKPvHCMkSwWCuHam4wbh/e1pkYPwQbPRvWNC+CEPu+r6qtSFcRO/&#10;0nkfGhFL2BcaoQ1hKKT0dUtW+6UbiGN2dKPVIZ5jI82op1hue5kqtZFWdxwXWj3QQ0v19/5kET6e&#10;j1+fK/XSPNr1MLlZSbZ3EvH2JlH3IALN4R+GP/2oDlV0OrgTGy96hEWarSKKkG8TEBHYbtI1iANC&#10;lmQ5yKqUly9Uv1BLAwQUAAAACACHTuJAUmEgF68BAABPAwAADgAAAGRycy9lMm9Eb2MueG1srVNL&#10;btswEN0X6B0I7mvKsR3UguUAhZFuirZAmgPQFGkR4A8c2pIv0N6gq26677l8jg4px2mTTRbZUOTM&#10;6M17b8jVzWANOcgI2ruGTicVJdIJ32q3a+j9t9t37ymBxF3LjXeyoUcJ9Gb99s2qD7W88p03rYwE&#10;QRzUfWhol1KoGQPRScth4oN0mFQ+Wp7wGHesjbxHdGvYVVVds97HNkQvJABGN2OSnhHjSwC9UlrI&#10;jRd7K10aUaM0PKEk6HQAui5slZIifVEKZCKmoag0lRWb4H6bV7Ze8XoXeei0OFPgL6HwRJPl2mHT&#10;C9SGJ072UT+DslpED16lifCWjUKKI6hiWj3x5q7jQRYtaDWEi+nwerDi8+FrJLpt6IwSxy0O/PTz&#10;x+nXn9Pv72SW7ekD1Fh1F7AuDR/8gJfmIQ4YzKoHFW3+oh6CeTT3eDFXDokIDM6Xy2p+vaBEYG46&#10;ny0X80XGYY+/hwjpo/SW5E1DI06vmMoPnyCNpQ8luZvzt9qYMkHj/gsgZo6wzH3kmHdp2A5nQVvf&#10;HlHPPkS967BVUVTK0efC6Xwn8iD/PRfQx3e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dU3eI&#10;2AAAAAoBAAAPAAAAAAAAAAEAIAAAACIAAABkcnMvZG93bnJldi54bWxQSwECFAAUAAAACACHTuJA&#10;UmEgF68BAABPAwAADgAAAAAAAAABACAAAAAnAQAAZHJzL2Uyb0RvYy54bWxQSwUGAAAAAAYABgBZ&#10;AQAASAUAAAAA&#10;">
                <v:fill on="f" focussize="0,0"/>
                <v:stroke on="f"/>
                <v:imagedata o:title=""/>
                <o:lock v:ext="edit" aspectratio="f"/>
                <v:textbox>
                  <w:txbxContent>
                    <w:p w14:paraId="71341EA4">
                      <w:pPr>
                        <w:spacing w:line="120" w:lineRule="atLeast"/>
                        <w:ind w:left="0" w:leftChars="0" w:firstLine="0" w:firstLineChars="0"/>
                        <w:jc w:val="both"/>
                        <w:rPr>
                          <w:rFonts w:ascii="宋体" w:hAnsi="宋体" w:eastAsia="宋体"/>
                          <w:b/>
                          <w:color w:val="FF3300"/>
                          <w:spacing w:val="100"/>
                          <w:sz w:val="136"/>
                          <w:szCs w:val="136"/>
                        </w:rPr>
                      </w:pPr>
                      <w:r>
                        <w:rPr>
                          <w:rFonts w:hint="eastAsia" w:ascii="方正小标宋_GBK" w:hAnsi="宋体" w:eastAsia="方正小标宋_GBK" w:cs="Times New Roman"/>
                          <w:color w:val="FF3300"/>
                          <w:spacing w:val="-28"/>
                          <w:w w:val="57"/>
                          <w:kern w:val="0"/>
                          <w:sz w:val="120"/>
                          <w:szCs w:val="120"/>
                        </w:rPr>
                        <w:t>湖南</w:t>
                      </w:r>
                      <w:r>
                        <w:rPr>
                          <w:rFonts w:hint="eastAsia" w:ascii="方正小标宋_GBK" w:hAnsi="宋体" w:eastAsia="方正小标宋_GBK" w:cs="Times New Roman"/>
                          <w:b w:val="0"/>
                          <w:bCs w:val="0"/>
                          <w:color w:val="FF3300"/>
                          <w:spacing w:val="-28"/>
                          <w:w w:val="57"/>
                          <w:kern w:val="0"/>
                          <w:sz w:val="120"/>
                          <w:szCs w:val="120"/>
                        </w:rPr>
                        <w:t>科技大学</w:t>
                      </w:r>
                      <w:r>
                        <w:rPr>
                          <w:rFonts w:hint="eastAsia" w:ascii="方正小标宋_GBK" w:hAnsi="宋体" w:eastAsia="方正小标宋_GBK" w:cs="Times New Roman"/>
                          <w:b w:val="0"/>
                          <w:bCs w:val="0"/>
                          <w:color w:val="FF3300"/>
                          <w:spacing w:val="-28"/>
                          <w:w w:val="57"/>
                          <w:kern w:val="0"/>
                          <w:sz w:val="120"/>
                          <w:szCs w:val="120"/>
                          <w:lang w:val="en-US" w:eastAsia="zh-CN"/>
                        </w:rPr>
                        <w:t>创新</w:t>
                      </w:r>
                      <w:r>
                        <w:rPr>
                          <w:rFonts w:hint="eastAsia" w:ascii="方正小标宋_GBK" w:hAnsi="宋体" w:eastAsia="方正小标宋_GBK" w:cs="Times New Roman"/>
                          <w:color w:val="FF3300"/>
                          <w:spacing w:val="-28"/>
                          <w:w w:val="57"/>
                          <w:kern w:val="0"/>
                          <w:sz w:val="120"/>
                          <w:szCs w:val="120"/>
                          <w:lang w:val="en-US" w:eastAsia="zh-CN"/>
                        </w:rPr>
                        <w:t>创业</w:t>
                      </w:r>
                      <w:r>
                        <w:rPr>
                          <w:rFonts w:hint="eastAsia" w:ascii="方正小标宋_GBK" w:hAnsi="宋体" w:eastAsia="方正小标宋_GBK" w:cs="Times New Roman"/>
                          <w:color w:val="FF3300"/>
                          <w:spacing w:val="-28"/>
                          <w:w w:val="57"/>
                          <w:kern w:val="0"/>
                          <w:sz w:val="120"/>
                          <w:szCs w:val="120"/>
                        </w:rPr>
                        <w:t>学院</w:t>
                      </w:r>
                      <w:r>
                        <w:rPr>
                          <w:rFonts w:hint="eastAsia" w:ascii="宋体" w:hAnsi="宋体" w:eastAsia="宋体"/>
                          <w:b/>
                          <w:color w:val="FF3300"/>
                          <w:spacing w:val="94"/>
                          <w:kern w:val="0"/>
                          <w:sz w:val="136"/>
                          <w:szCs w:val="136"/>
                          <w:fitText w:val="8616" w:id="1177845185"/>
                        </w:rPr>
                        <w:t xml:space="preserve">大 学 文 </w:t>
                      </w:r>
                      <w:r>
                        <w:rPr>
                          <w:rFonts w:hint="eastAsia" w:ascii="宋体" w:hAnsi="宋体" w:eastAsia="宋体"/>
                          <w:b/>
                          <w:color w:val="FF3300"/>
                          <w:spacing w:val="4"/>
                          <w:kern w:val="0"/>
                          <w:sz w:val="136"/>
                          <w:szCs w:val="136"/>
                          <w:fitText w:val="8616" w:id="1177845185"/>
                        </w:rPr>
                        <w:t>件</w:t>
                      </w:r>
                    </w:p>
                  </w:txbxContent>
                </v:textbox>
                <w10:wrap type="topAndBottom"/>
              </v:shape>
            </w:pict>
          </mc:Fallback>
        </mc:AlternateContent>
      </w: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-391160</wp:posOffset>
                </wp:positionV>
                <wp:extent cx="5481320" cy="1169035"/>
                <wp:effectExtent l="0" t="0" r="5080" b="2540"/>
                <wp:wrapTopAndBottom/>
                <wp:docPr id="2" name="文本框 2"/>
                <wp:cNvGraphicFramePr/>
                <a:graphic xmlns:a="http://schemas.openxmlformats.org/drawingml/2006/main">
                  <a:graphicData uri="http://schemas.microsoft.com/office/word/2010/wordprocessingShape">
                    <wps:wsp>
                      <wps:cNvSpPr txBox="1"/>
                      <wps:spPr>
                        <a:xfrm>
                          <a:off x="1200150" y="1003300"/>
                          <a:ext cx="5481320" cy="1169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330B2E">
                            <w:pPr>
                              <w:keepNext w:val="0"/>
                              <w:keepLines w:val="0"/>
                              <w:pageBreakBefore w:val="0"/>
                              <w:widowControl w:val="0"/>
                              <w:kinsoku/>
                              <w:wordWrap/>
                              <w:overflowPunct/>
                              <w:topLinePunct w:val="0"/>
                              <w:bidi w:val="0"/>
                              <w:adjustRightInd/>
                              <w:snapToGrid/>
                              <w:spacing w:before="0" w:beforeLines="100" w:line="1200" w:lineRule="exact"/>
                              <w:ind w:left="0" w:leftChars="0" w:firstLine="0" w:firstLineChars="0"/>
                              <w:jc w:val="both"/>
                              <w:textAlignment w:val="auto"/>
                              <w:rPr>
                                <w:sz w:val="124"/>
                                <w:szCs w:val="124"/>
                              </w:rPr>
                            </w:pPr>
                            <w:r>
                              <w:rPr>
                                <w:rFonts w:hint="eastAsia" w:ascii="方正小标宋_GBK" w:hAnsi="宋体" w:eastAsia="方正小标宋_GBK"/>
                                <w:b w:val="0"/>
                                <w:bCs w:val="0"/>
                                <w:color w:val="FF3300"/>
                                <w:spacing w:val="-28"/>
                                <w:w w:val="57"/>
                                <w:kern w:val="0"/>
                                <w:sz w:val="124"/>
                                <w:szCs w:val="124"/>
                              </w:rPr>
                              <w:t>共青团湖南科技大</w:t>
                            </w:r>
                            <w:r>
                              <w:rPr>
                                <w:rFonts w:hint="eastAsia" w:ascii="方正小标宋_GBK" w:hAnsi="宋体" w:eastAsia="方正小标宋_GBK"/>
                                <w:color w:val="FF3300"/>
                                <w:spacing w:val="-28"/>
                                <w:w w:val="57"/>
                                <w:kern w:val="0"/>
                                <w:sz w:val="124"/>
                                <w:szCs w:val="124"/>
                              </w:rPr>
                              <w:t>学委员会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30.8pt;height:92.05pt;width:431.6pt;mso-wrap-distance-bottom:0pt;mso-wrap-distance-top:0pt;z-index:251659264;mso-width-relative:page;mso-height-relative:page;" fillcolor="#FFFFFF [3201]" filled="t" stroked="f" coordsize="21600,21600" o:gfxdata="UEsDBAoAAAAAAIdO4kAAAAAAAAAAAAAAAAAEAAAAZHJzL1BLAwQUAAAACACHTuJAeCpt3tUAAAAL&#10;AQAADwAAAGRycy9kb3ducmV2LnhtbE2Py07DMBBF90j8gzVI7FrHoUQlxOkCiS0Sfa3deIgj7HEU&#10;u8+vZ1jBbh5Hd840q0vw4oRTGiJpUPMCBFIX7UC9hu3mfbYEkbIha3wk1HDFBKv2/q4xtY1n+sTT&#10;OveCQyjVRoPLeaylTJ3DYNI8jki8+4pTMJnbqZd2MmcOD16WRVHJYAbiC86M+Oaw+14fg4Z9H277&#10;nRonZ4Nf0MftutnGQevHB1W8gsh4yX8w/OqzOrTsdIhHskl4DbPyRTHKRaUqEEwsnxY8OTBals8g&#10;20b+/6H9AVBLAwQUAAAACACHTuJAoYd3oVgCAACcBAAADgAAAGRycy9lMm9Eb2MueG1srVTNbtsw&#10;DL4P2DsIuq+289O1QZ0iS5FhQLEW6IadFVmOBUiiJimxuwfY3mCnXXbfc+U5RslOm3U79LAcHEr8&#10;/JH8SPristOK7ITzEkxJi5OcEmE4VNJsSvrxw+rVGSU+MFMxBUaU9F54ejl/+eKitTMxggZUJRxB&#10;EuNnrS1pE4KdZZnnjdDMn4AVBp01OM0CHt0mqxxrkV2rbJTnp1kLrrIOuPAeb696Jx0Y3XMIoa4l&#10;F1fAt1qY0LM6oVjAknwjrafzlG1dCx5u6tqLQFRJsdKQnhgE7XV8ZvMLNts4ZhvJhxTYc1J4UpNm&#10;0mDQB6orFhjZOvkXlZbcgYc6nHDQWV9IUgSrKPIn2tw1zIpUC0rt7YPo/v/R8ve7W0dkVdIRJYZp&#10;bPj++7f9j1/7n1/JKMrTWj9D1J1FXOjeQIdDc7j3eBmr7mqn4z/WQ6If+1xMUeJ7tPN8PM4HoUUX&#10;CEfAdHJWjEcI4BFRnJ7n42nkzB6prPPhrQBNolFSh51MArPdtQ899ACJkT0oWa2kUungNuulcmTH&#10;sOur9BvY/4ApQ9qSno4x0/iWgfh+T60MJhMr7yuMVujW3SDHGqp7VMNBP07e8pXELK+ZD7fM4fxg&#10;Zbhh4QYftQIMAoNFSQPuy7/uIx7bil5KWpzHkvrPW+YEJeqdwYafF5MJ0oZ0mExfR/XcsWd97DFb&#10;vQQsvsBdtjyZER/Uwawd6E+4iIsYFV3McIxd0nAwl6HfElxkLhaLBMKRtSxcmzvLI3Uv2mIboJap&#10;JVGmXptBPRza1NRhweJWHJ8T6vGjM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Cpt3tUAAAAL&#10;AQAADwAAAAAAAAABACAAAAAiAAAAZHJzL2Rvd25yZXYueG1sUEsBAhQAFAAAAAgAh07iQKGHd6FY&#10;AgAAnAQAAA4AAAAAAAAAAQAgAAAAJAEAAGRycy9lMm9Eb2MueG1sUEsFBgAAAAAGAAYAWQEAAO4F&#10;AAAAAA==&#10;">
                <v:fill on="t" focussize="0,0"/>
                <v:stroke on="f" weight="0.5pt"/>
                <v:imagedata o:title=""/>
                <o:lock v:ext="edit" aspectratio="f"/>
                <v:textbox>
                  <w:txbxContent>
                    <w:p w14:paraId="01330B2E">
                      <w:pPr>
                        <w:keepNext w:val="0"/>
                        <w:keepLines w:val="0"/>
                        <w:pageBreakBefore w:val="0"/>
                        <w:widowControl w:val="0"/>
                        <w:kinsoku/>
                        <w:wordWrap/>
                        <w:overflowPunct/>
                        <w:topLinePunct w:val="0"/>
                        <w:bidi w:val="0"/>
                        <w:adjustRightInd/>
                        <w:snapToGrid/>
                        <w:spacing w:before="0" w:beforeLines="100" w:line="1200" w:lineRule="exact"/>
                        <w:ind w:left="0" w:leftChars="0" w:firstLine="0" w:firstLineChars="0"/>
                        <w:jc w:val="both"/>
                        <w:textAlignment w:val="auto"/>
                        <w:rPr>
                          <w:sz w:val="124"/>
                          <w:szCs w:val="124"/>
                        </w:rPr>
                      </w:pPr>
                      <w:r>
                        <w:rPr>
                          <w:rFonts w:hint="eastAsia" w:ascii="方正小标宋_GBK" w:hAnsi="宋体" w:eastAsia="方正小标宋_GBK"/>
                          <w:b w:val="0"/>
                          <w:bCs w:val="0"/>
                          <w:color w:val="FF3300"/>
                          <w:spacing w:val="-28"/>
                          <w:w w:val="57"/>
                          <w:kern w:val="0"/>
                          <w:sz w:val="124"/>
                          <w:szCs w:val="124"/>
                        </w:rPr>
                        <w:t>共青团湖南科技大</w:t>
                      </w:r>
                      <w:r>
                        <w:rPr>
                          <w:rFonts w:hint="eastAsia" w:ascii="方正小标宋_GBK" w:hAnsi="宋体" w:eastAsia="方正小标宋_GBK"/>
                          <w:color w:val="FF3300"/>
                          <w:spacing w:val="-28"/>
                          <w:w w:val="57"/>
                          <w:kern w:val="0"/>
                          <w:sz w:val="124"/>
                          <w:szCs w:val="124"/>
                        </w:rPr>
                        <w:t>学委员会</w:t>
                      </w:r>
                    </w:p>
                  </w:txbxContent>
                </v:textbox>
                <w10:wrap type="topAndBottom"/>
              </v:shape>
            </w:pict>
          </mc:Fallback>
        </mc:AlternateContent>
      </w:r>
      <w:r>
        <w:rPr>
          <w:rFonts w:hint="eastAsia" w:ascii="方正小标宋简体" w:hAnsi="方正小标宋简体" w:eastAsia="方正小标宋简体" w:cs="方正小标宋简体"/>
          <w:b/>
          <w:color w:val="FF3300"/>
          <w:spacing w:val="20"/>
          <w:sz w:val="96"/>
          <w:szCs w:val="96"/>
        </w:rPr>
        <mc:AlternateContent>
          <mc:Choice Requires="wps">
            <w:drawing>
              <wp:anchor distT="0" distB="0" distL="114300" distR="114300" simplePos="0" relativeHeight="251662336" behindDoc="0" locked="0" layoutInCell="1" allowOverlap="1">
                <wp:simplePos x="0" y="0"/>
                <wp:positionH relativeFrom="column">
                  <wp:posOffset>-204470</wp:posOffset>
                </wp:positionH>
                <wp:positionV relativeFrom="page">
                  <wp:posOffset>3114675</wp:posOffset>
                </wp:positionV>
                <wp:extent cx="6187440" cy="635"/>
                <wp:effectExtent l="0" t="20320" r="3810" b="26670"/>
                <wp:wrapNone/>
                <wp:docPr id="5" name="直接连接符 5"/>
                <wp:cNvGraphicFramePr/>
                <a:graphic xmlns:a="http://schemas.openxmlformats.org/drawingml/2006/main">
                  <a:graphicData uri="http://schemas.microsoft.com/office/word/2010/wordprocessingShape">
                    <wps:wsp>
                      <wps:cNvCnPr/>
                      <wps:spPr>
                        <a:xfrm>
                          <a:off x="0" y="0"/>
                          <a:ext cx="6187440" cy="635"/>
                        </a:xfrm>
                        <a:prstGeom prst="line">
                          <a:avLst/>
                        </a:prstGeom>
                        <a:ln w="41275" cap="flat" cmpd="sng">
                          <a:solidFill>
                            <a:srgbClr val="FF33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1pt;margin-top:245.25pt;height:0.05pt;width:487.2pt;mso-position-vertical-relative:page;z-index:251662336;mso-width-relative:page;mso-height-relative:page;" filled="f" stroked="t" coordsize="21600,21600" o:gfxdata="UEsDBAoAAAAAAIdO4kAAAAAAAAAAAAAAAAAEAAAAZHJzL1BLAwQUAAAACACHTuJAyZKcldcAAAAL&#10;AQAADwAAAGRycy9kb3ducmV2LnhtbE2PwU7DMAyG70i8Q2QkLmhLVkq1laaThrQrsMEDuK1pKxKn&#10;atJu8PRkXODo359+fy62Z2vETKPvHWtYLRUI4to1Pbca3t/2izUIH5AbNI5Jwxd52JbXVwXmjTvx&#10;geZjaEUsYZ+jhi6EIZfS1x1Z9Es3EMfdhxsthjiOrWxGPMVya2SiVCYt9hwvdDjQU0f153GyGp53&#10;Wbq/e0Vl1qr63s3Ty2DaWevbm5V6BBHoHP5guOhHdSijU+UmbrwwGhb3SRJRDelGPYCIxCa9JNVv&#10;koEsC/n/h/IHUEsDBBQAAAAIAIdO4kCP18wi+wEAAOcDAAAOAAAAZHJzL2Uyb0RvYy54bWytU0uO&#10;EzEQ3SNxB8t70p3PZEatdGYxIWwQRAIO4Njubkv+yeWkk0twASR2sGLJntvMcAzK7pCBYZMFG7vs&#10;Kr+q96q8uD0YTfYygHK2puNRSYm03All25p+eL9+cUMJRGYF087Kmh4l0Nvl82eL3ldy4jqnhQwE&#10;QSxUva9pF6OvigJ4Jw2DkfPSorNxwbCIx9AWIrAe0Y0uJmU5L3oXhA+OSwC8XQ1OekIMlwC6plFc&#10;rhzfGWnjgBqkZhEpQac80GWutmkkj2+bBmQkuqbINOYVk6C9TWuxXLCqDcx3ip9KYJeU8ISTYcpi&#10;0jPUikVGdkH9A2UUDw5cE0fcmWIgkhVBFuPyiTbvOuZl5oJSgz+LDv8Plr/ZbwJRoqZXlFhmsOEP&#10;n77ff/zy88dnXB++fSVXSaTeQ4Wxd3YTTifwm5AYH5pg0o5cyCELezwLKw+RcLycj2+uZzPUnKNv&#10;Ps2IxeNTHyC+ks6QZNRUK5tYs4rtX0PEdBj6OyRda0v6ms7Gk2usmTOcwQZ7j6bxyANsmx+D00qs&#10;ldbpCYR2e6cD2TOcg/V6Oi1z6xH4r7CUZcWgG+Kya5iQTjLx0goSjx4VsvgxaKrBSEGJlviPkpVn&#10;KTKlL4nE1NoitSTsIGWytk4csR87H1TboRTjBJpjsP9ZiNOspgH785yjHv/n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kpyV1wAAAAsBAAAPAAAAAAAAAAEAIAAAACIAAABkcnMvZG93bnJldi54&#10;bWxQSwECFAAUAAAACACHTuJAj9fMIvsBAADnAwAADgAAAAAAAAABACAAAAAmAQAAZHJzL2Uyb0Rv&#10;Yy54bWxQSwUGAAAAAAYABgBZAQAAkwUAAAAA&#10;">
                <v:fill on="f" focussize="0,0"/>
                <v:stroke weight="3.25pt" color="#FF3300" joinstyle="round"/>
                <v:imagedata o:title=""/>
                <o:lock v:ext="edit" aspectratio="f"/>
              </v:line>
            </w:pict>
          </mc:Fallback>
        </mc:AlternateContent>
      </w:r>
      <w:r>
        <w:rPr>
          <w:rFonts w:hint="eastAsia" w:ascii="方正小标宋简体" w:hAnsi="方正小标宋简体" w:eastAsia="方正小标宋简体" w:cs="方正小标宋简体"/>
          <w:b/>
          <w:bCs/>
        </w:rPr>
        <w:t>关于举办第十一届“挑战杯”湖南科技大学</w:t>
      </w:r>
    </w:p>
    <w:p w14:paraId="7A8195F0">
      <w:pPr>
        <w:pStyle w:val="3"/>
        <w:jc w:val="center"/>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大学生课外学术科技作品竞赛的</w:t>
      </w:r>
    </w:p>
    <w:p w14:paraId="7943442F">
      <w:pPr>
        <w:pStyle w:val="3"/>
        <w:jc w:val="center"/>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通</w:t>
      </w:r>
      <w:r>
        <w:rPr>
          <w:rFonts w:hint="eastAsia" w:ascii="方正小标宋简体" w:hAnsi="方正小标宋简体" w:eastAsia="方正小标宋简体" w:cs="方正小标宋简体"/>
          <w:b/>
          <w:bCs/>
          <w:lang w:val="en-US" w:eastAsia="zh-CN"/>
        </w:rPr>
        <w:t xml:space="preserve"> </w:t>
      </w:r>
      <w:r>
        <w:rPr>
          <w:rFonts w:hint="eastAsia" w:ascii="方正小标宋简体" w:hAnsi="方正小标宋简体" w:eastAsia="方正小标宋简体" w:cs="方正小标宋简体"/>
          <w:b/>
          <w:bCs/>
        </w:rPr>
        <w:t>知</w:t>
      </w:r>
    </w:p>
    <w:p w14:paraId="249BC679">
      <w:pPr>
        <w:ind w:firstLine="0" w:firstLineChars="0"/>
      </w:pPr>
      <w:r>
        <w:rPr>
          <w:rFonts w:hint="eastAsia"/>
        </w:rPr>
        <w:t>各学院团委：</w:t>
      </w:r>
    </w:p>
    <w:p w14:paraId="0719CC21">
      <w:pPr>
        <w:ind w:firstLine="640"/>
      </w:pPr>
      <w:r>
        <w:rPr>
          <w:rFonts w:hint="eastAsia"/>
        </w:rPr>
        <w:t>“挑战杯”湖南科技大学大学生课外学术科技作品竞赛（以下简称“挑战杯”竞赛）至今已成功举办十一届。竞赛创办以来，始终坚持“崇尚科学、追求真知、勤奋学习、锐意创新、迎接挑战”的宗旨，在广泛推动我校学生参与学术科技实践、发现和培养创新型人才、深化素质教育等方面发挥了积极作用，促进立德树人，体现了鲜明的导向性、示范性和群众性，在学校和社会上产生了广泛、良好的影响。</w:t>
      </w:r>
    </w:p>
    <w:p w14:paraId="03B8BC00">
      <w:pPr>
        <w:ind w:firstLine="640"/>
      </w:pPr>
      <w:r>
        <w:rPr>
          <w:rFonts w:hint="eastAsia"/>
        </w:rPr>
        <w:t>为深化我校素质教育，营造浓厚的学术科技氛围，推动大学生积极参与科技创新，培养大学生创新精神，促进青年创新人才成长，备战第十六届“挑战杯”湖南省大学生课外学术科技作品竞赛和第十九届“挑战杯”全国大学生课外学术科技作品竞赛，学校决定举办第十一届“挑战杯”湖南科技大学大学生课外学术科技作品竞赛。为方便各位参赛同学提前做好备赛事宜，在正式通知下发前，现将有关事项预通知如下：</w:t>
      </w:r>
    </w:p>
    <w:p w14:paraId="6110ED57">
      <w:pPr>
        <w:pStyle w:val="4"/>
        <w:spacing w:before="156" w:after="156"/>
        <w:rPr>
          <w:b/>
          <w:bCs/>
        </w:rPr>
      </w:pPr>
      <w:r>
        <w:rPr>
          <w:rFonts w:hint="eastAsia"/>
          <w:b/>
          <w:bCs/>
        </w:rPr>
        <w:t>一、竞赛宗旨</w:t>
      </w:r>
    </w:p>
    <w:p w14:paraId="616E1C4A">
      <w:pPr>
        <w:ind w:firstLine="640"/>
      </w:pPr>
      <w:r>
        <w:rPr>
          <w:rFonts w:hint="eastAsia"/>
        </w:rPr>
        <w:t>崇尚科学、追求真知、勤奋学习、锐意创新、迎接挑战</w:t>
      </w:r>
    </w:p>
    <w:p w14:paraId="58401C1F">
      <w:pPr>
        <w:pStyle w:val="4"/>
        <w:spacing w:before="156" w:after="156"/>
        <w:rPr>
          <w:rFonts w:hint="eastAsia"/>
          <w:b/>
          <w:bCs/>
        </w:rPr>
      </w:pPr>
      <w:r>
        <w:rPr>
          <w:rFonts w:hint="eastAsia"/>
          <w:b/>
          <w:bCs/>
        </w:rPr>
        <w:t>二、竞赛时间</w:t>
      </w:r>
    </w:p>
    <w:p w14:paraId="2E83B7EA">
      <w:pPr>
        <w:ind w:firstLine="640"/>
      </w:pPr>
      <w:r>
        <w:rPr>
          <w:rFonts w:hint="eastAsia"/>
        </w:rPr>
        <w:t>主体赛：</w:t>
      </w:r>
      <w:r>
        <w:t>202</w:t>
      </w:r>
      <w:r>
        <w:rPr>
          <w:rFonts w:hint="eastAsia"/>
        </w:rPr>
        <w:t>5</w:t>
      </w:r>
      <w:r>
        <w:t>年</w:t>
      </w:r>
      <w:r>
        <w:rPr>
          <w:rFonts w:hint="eastAsia"/>
        </w:rPr>
        <w:t>1</w:t>
      </w:r>
      <w:r>
        <w:t>月至5月</w:t>
      </w:r>
      <w:r>
        <w:rPr>
          <w:rFonts w:hint="eastAsia"/>
        </w:rPr>
        <w:t>上旬</w:t>
      </w:r>
    </w:p>
    <w:p w14:paraId="0E336001">
      <w:pPr>
        <w:pStyle w:val="4"/>
        <w:spacing w:before="156" w:after="156"/>
        <w:rPr>
          <w:rFonts w:hint="eastAsia"/>
          <w:b/>
          <w:bCs/>
        </w:rPr>
      </w:pPr>
      <w:r>
        <w:rPr>
          <w:rFonts w:hint="eastAsia"/>
          <w:b/>
          <w:bCs/>
        </w:rPr>
        <w:t>三、参赛对象</w:t>
      </w:r>
    </w:p>
    <w:p w14:paraId="63F6D197">
      <w:pPr>
        <w:ind w:firstLine="640"/>
      </w:pPr>
      <w:r>
        <w:t>在202</w:t>
      </w:r>
      <w:r>
        <w:rPr>
          <w:rFonts w:hint="eastAsia"/>
          <w:lang w:val="en-US" w:eastAsia="zh-CN"/>
        </w:rPr>
        <w:t>5</w:t>
      </w:r>
      <w:r>
        <w:t>年6月1日</w:t>
      </w:r>
      <w:r>
        <w:rPr>
          <w:rFonts w:hint="eastAsia"/>
        </w:rPr>
        <w:t>之前正式注册的全日制非成人教育的本科生、硕士研究生（不含在职研究生）。</w:t>
      </w:r>
    </w:p>
    <w:p w14:paraId="0ED375C9">
      <w:pPr>
        <w:pStyle w:val="4"/>
        <w:spacing w:before="156" w:after="156"/>
        <w:rPr>
          <w:rFonts w:hint="eastAsia"/>
          <w:b/>
          <w:bCs/>
        </w:rPr>
      </w:pPr>
      <w:r>
        <w:rPr>
          <w:rFonts w:hint="eastAsia"/>
          <w:b/>
          <w:bCs/>
        </w:rPr>
        <w:t>四、竞赛组织机构</w:t>
      </w:r>
    </w:p>
    <w:p w14:paraId="615A5105">
      <w:pPr>
        <w:ind w:firstLine="640"/>
        <w:rPr>
          <w:rFonts w:hint="eastAsia"/>
        </w:rPr>
      </w:pPr>
      <w:r>
        <w:rPr>
          <w:rFonts w:hint="eastAsia"/>
        </w:rPr>
        <w:t>主办单位：共青团湖南科技大学委员会</w:t>
      </w:r>
    </w:p>
    <w:p w14:paraId="1CB03B29">
      <w:pPr>
        <w:ind w:firstLine="2240" w:firstLineChars="700"/>
        <w:rPr>
          <w:rFonts w:hint="default" w:eastAsia="仿宋_GB2312"/>
          <w:lang w:val="en-US" w:eastAsia="zh-CN"/>
        </w:rPr>
      </w:pPr>
      <w:r>
        <w:rPr>
          <w:rFonts w:hint="eastAsia"/>
          <w:lang w:eastAsia="zh-CN"/>
        </w:rPr>
        <w:t>湖南科技大学创新创业学院</w:t>
      </w:r>
    </w:p>
    <w:p w14:paraId="60E32513">
      <w:pPr>
        <w:pStyle w:val="4"/>
        <w:spacing w:before="156" w:after="156"/>
        <w:rPr>
          <w:rFonts w:hint="eastAsia"/>
          <w:b/>
          <w:bCs/>
        </w:rPr>
      </w:pPr>
      <w:r>
        <w:rPr>
          <w:rFonts w:hint="eastAsia"/>
          <w:b/>
          <w:bCs/>
        </w:rPr>
        <w:t>五、竞赛步骤（2025年1月—2025年5月）</w:t>
      </w:r>
    </w:p>
    <w:p w14:paraId="05123833">
      <w:pPr>
        <w:pStyle w:val="5"/>
        <w:ind w:firstLine="643"/>
      </w:pPr>
      <w:r>
        <w:rPr>
          <w:rFonts w:hint="eastAsia"/>
        </w:rPr>
        <w:t>组织发动阶段（</w:t>
      </w:r>
      <w:r>
        <w:t>202</w:t>
      </w:r>
      <w:r>
        <w:rPr>
          <w:rFonts w:hint="eastAsia"/>
        </w:rPr>
        <w:t>5</w:t>
      </w:r>
      <w:r>
        <w:t>年1月</w:t>
      </w:r>
      <w:r>
        <w:rPr>
          <w:rFonts w:hint="eastAsia"/>
        </w:rPr>
        <w:t>）</w:t>
      </w:r>
    </w:p>
    <w:p w14:paraId="2702BE64">
      <w:pPr>
        <w:ind w:firstLine="640"/>
      </w:pPr>
      <w:r>
        <w:rPr>
          <w:rFonts w:hint="eastAsia"/>
        </w:rPr>
        <w:t xml:space="preserve">各学院团委组织参赛学生进行作品申报。 </w:t>
      </w:r>
    </w:p>
    <w:p w14:paraId="2F4ECF35">
      <w:pPr>
        <w:pStyle w:val="5"/>
        <w:spacing w:before="156" w:beforeLines="50"/>
        <w:ind w:firstLine="643"/>
      </w:pPr>
      <w:r>
        <w:rPr>
          <w:rFonts w:hint="eastAsia"/>
        </w:rPr>
        <w:t>学院评审推荐阶段（</w:t>
      </w:r>
      <w:r>
        <w:t>202</w:t>
      </w:r>
      <w:r>
        <w:rPr>
          <w:rFonts w:hint="eastAsia"/>
        </w:rPr>
        <w:t>5</w:t>
      </w:r>
      <w:r>
        <w:t>年</w:t>
      </w:r>
      <w:r>
        <w:rPr>
          <w:rFonts w:hint="eastAsia"/>
        </w:rPr>
        <w:t>2</w:t>
      </w:r>
      <w:r>
        <w:t>月—</w:t>
      </w:r>
      <w:r>
        <w:rPr>
          <w:rFonts w:hint="eastAsia"/>
        </w:rPr>
        <w:t>3月上旬）</w:t>
      </w:r>
    </w:p>
    <w:p w14:paraId="7D6FE5AA">
      <w:pPr>
        <w:ind w:firstLine="640"/>
        <w:jc w:val="left"/>
        <w:rPr>
          <w:rFonts w:eastAsia="微软雅黑"/>
          <w:szCs w:val="32"/>
        </w:rPr>
      </w:pPr>
      <w:r>
        <w:rPr>
          <w:rFonts w:hint="eastAsia"/>
        </w:rPr>
        <w:t>1.各学院举行院级预赛，院</w:t>
      </w:r>
      <w:r>
        <w:t>级赛事参赛学生人数占</w:t>
      </w:r>
      <w:r>
        <w:rPr>
          <w:rFonts w:hint="eastAsia"/>
        </w:rPr>
        <w:t>全院</w:t>
      </w:r>
      <w:r>
        <w:t>总</w:t>
      </w:r>
      <w:r>
        <w:rPr>
          <w:rFonts w:hint="eastAsia"/>
        </w:rPr>
        <w:t>人</w:t>
      </w:r>
      <w:r>
        <w:t>数比例10%</w:t>
      </w:r>
      <w:r>
        <w:rPr>
          <w:rFonts w:hint="eastAsia"/>
        </w:rPr>
        <w:t>及以上；院</w:t>
      </w:r>
      <w:r>
        <w:t>级赛事指导教师人数占在职专任教师总数比例6%</w:t>
      </w:r>
      <w:r>
        <w:rPr>
          <w:rFonts w:hint="eastAsia"/>
        </w:rPr>
        <w:t>及以上；院</w:t>
      </w:r>
      <w:r>
        <w:t>级赛事参赛项目总数与在</w:t>
      </w:r>
      <w:r>
        <w:rPr>
          <w:rFonts w:hint="eastAsia"/>
        </w:rPr>
        <w:t>学院</w:t>
      </w:r>
      <w:r>
        <w:t>总</w:t>
      </w:r>
      <w:r>
        <w:rPr>
          <w:rFonts w:hint="eastAsia"/>
        </w:rPr>
        <w:t>人</w:t>
      </w:r>
      <w:r>
        <w:t>数比例1%</w:t>
      </w:r>
      <w:r>
        <w:rPr>
          <w:rFonts w:hint="eastAsia"/>
        </w:rPr>
        <w:t>及以上；</w:t>
      </w:r>
    </w:p>
    <w:p w14:paraId="48CA9A8D">
      <w:pPr>
        <w:ind w:firstLine="640"/>
        <w:jc w:val="left"/>
      </w:pPr>
      <w:r>
        <w:rPr>
          <w:rFonts w:hint="eastAsia"/>
        </w:rPr>
        <w:t>2.各学院按竞赛要求对作品和作者进行资格审查，对参赛作品进行初步评审，择优选送本学院参赛作品</w:t>
      </w:r>
      <w:r>
        <w:rPr>
          <w:rFonts w:hint="eastAsia"/>
          <w:b/>
          <w:bCs/>
          <w:lang w:eastAsia="zh-CN"/>
        </w:rPr>
        <w:t>（跨学院作品以第一负责人学生认定报送学院）</w:t>
      </w:r>
      <w:r>
        <w:rPr>
          <w:rFonts w:hint="eastAsia"/>
          <w:lang w:eastAsia="zh-CN"/>
        </w:rPr>
        <w:t>，</w:t>
      </w:r>
      <w:r>
        <w:rPr>
          <w:rFonts w:hint="eastAsia"/>
          <w:b/>
          <w:bCs/>
        </w:rPr>
        <w:t>每学院选送参加竞赛的作品总数原则上不得超过5</w:t>
      </w:r>
      <w:r>
        <w:rPr>
          <w:b/>
          <w:bCs/>
        </w:rPr>
        <w:t>件，其中研究生作品不得超过作品总数的1/2</w:t>
      </w:r>
      <w:r>
        <w:rPr>
          <w:rFonts w:hint="eastAsia"/>
          <w:b/>
          <w:bCs/>
          <w:lang w:eastAsia="zh-CN"/>
        </w:rPr>
        <w:t>，</w:t>
      </w:r>
      <w:r>
        <w:rPr>
          <w:rFonts w:hint="eastAsia"/>
        </w:rPr>
        <w:t>参赛者每人限</w:t>
      </w:r>
      <w:r>
        <w:t>报</w:t>
      </w:r>
      <w:r>
        <w:rPr>
          <w:rFonts w:hint="eastAsia"/>
        </w:rPr>
        <w:t>（限参与）</w:t>
      </w:r>
      <w:r>
        <w:t>1</w:t>
      </w:r>
      <w:r>
        <w:rPr>
          <w:rFonts w:hint="eastAsia"/>
        </w:rPr>
        <w:t>件作品，参赛作品须由参赛者使用“维普”查重软件进行查重；</w:t>
      </w:r>
    </w:p>
    <w:p w14:paraId="1F97ED5D">
      <w:pPr>
        <w:ind w:firstLine="640"/>
      </w:pPr>
      <w:r>
        <w:rPr>
          <w:rFonts w:hint="eastAsia"/>
        </w:rPr>
        <w:t>3.拟推荐第十一届“挑战杯”湖南科技大学大学生课外学术科技作品竞赛作品重点培育项目可根据实际情况不占学院指标（详见附件6）；</w:t>
      </w:r>
    </w:p>
    <w:p w14:paraId="39ECE36C">
      <w:pPr>
        <w:keepNext w:val="0"/>
        <w:keepLines w:val="0"/>
        <w:pageBreakBefore w:val="0"/>
        <w:kinsoku/>
        <w:overflowPunct/>
        <w:topLinePunct w:val="0"/>
        <w:autoSpaceDE/>
        <w:autoSpaceDN/>
        <w:bidi w:val="0"/>
        <w:adjustRightInd/>
        <w:snapToGrid/>
        <w:spacing w:line="560" w:lineRule="exact"/>
        <w:ind w:firstLine="640" w:firstLineChars="200"/>
        <w:rPr>
          <w:rFonts w:hint="eastAsia" w:ascii="Times New Roman" w:hAnsi="Times New Roman" w:cs="Times New Roman"/>
        </w:rPr>
      </w:pPr>
      <w:r>
        <w:rPr>
          <w:rFonts w:hint="eastAsia"/>
        </w:rPr>
        <w:t>3.本届竞赛作品</w:t>
      </w:r>
      <w:r>
        <w:rPr>
          <w:rFonts w:hint="eastAsia"/>
          <w:b/>
          <w:bCs/>
        </w:rPr>
        <w:t>申报方式为纸</w:t>
      </w:r>
      <w:r>
        <w:rPr>
          <w:rFonts w:hint="eastAsia" w:ascii="Times New Roman" w:hAnsi="Times New Roman" w:cs="Times New Roman"/>
          <w:b/>
          <w:bCs/>
        </w:rPr>
        <w:t>质申报和电子邮件报送</w:t>
      </w:r>
      <w:r>
        <w:rPr>
          <w:rFonts w:hint="eastAsia" w:ascii="Times New Roman" w:hAnsi="Times New Roman" w:cs="Times New Roman"/>
        </w:rPr>
        <w:t>。</w:t>
      </w:r>
    </w:p>
    <w:p w14:paraId="25A6DC08">
      <w:pPr>
        <w:keepNext w:val="0"/>
        <w:keepLines w:val="0"/>
        <w:pageBreakBefore w:val="0"/>
        <w:kinsoku/>
        <w:overflowPunct/>
        <w:topLinePunct w:val="0"/>
        <w:autoSpaceDE/>
        <w:autoSpaceDN/>
        <w:bidi w:val="0"/>
        <w:adjustRightInd/>
        <w:snapToGrid/>
        <w:spacing w:line="560" w:lineRule="exact"/>
        <w:ind w:firstLine="643" w:firstLineChars="200"/>
        <w:rPr>
          <w:rFonts w:hint="eastAsia" w:ascii="Times New Roman" w:hAnsi="Times New Roman" w:cs="Times New Roman"/>
          <w:b/>
          <w:bCs/>
          <w:lang w:val="en-US" w:eastAsia="zh-CN"/>
        </w:rPr>
      </w:pPr>
      <w:r>
        <w:rPr>
          <w:rFonts w:hint="eastAsia" w:ascii="Times New Roman" w:hAnsi="Times New Roman" w:cs="Times New Roman"/>
          <w:b/>
          <w:bCs/>
          <w:lang w:val="en-US" w:eastAsia="zh-CN"/>
        </w:rPr>
        <w:t>电子档材料报送：</w:t>
      </w:r>
    </w:p>
    <w:p w14:paraId="02F00EED">
      <w:pPr>
        <w:keepNext w:val="0"/>
        <w:keepLines w:val="0"/>
        <w:pageBreakBefore w:val="0"/>
        <w:kinsoku/>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作品</w:t>
      </w:r>
      <w:r>
        <w:rPr>
          <w:rFonts w:hint="eastAsia" w:ascii="Times New Roman" w:hAnsi="Times New Roman" w:cs="Times New Roman"/>
          <w:lang w:eastAsia="zh-CN"/>
        </w:rPr>
        <w:t>统计</w:t>
      </w:r>
      <w:r>
        <w:rPr>
          <w:rFonts w:hint="eastAsia" w:ascii="Times New Roman" w:hAnsi="Times New Roman" w:cs="Times New Roman"/>
        </w:rPr>
        <w:t>表（附件</w:t>
      </w:r>
      <w:r>
        <w:rPr>
          <w:rFonts w:hint="eastAsia" w:ascii="Times New Roman" w:hAnsi="Times New Roman" w:cs="Times New Roman"/>
          <w:lang w:val="en-US" w:eastAsia="zh-CN"/>
        </w:rPr>
        <w:t>6</w:t>
      </w:r>
      <w:r>
        <w:rPr>
          <w:rFonts w:hint="eastAsia" w:ascii="Times New Roman" w:hAnsi="Times New Roman" w:cs="Times New Roman"/>
        </w:rPr>
        <w:t>）</w:t>
      </w:r>
      <w:r>
        <w:rPr>
          <w:rFonts w:hint="eastAsia" w:ascii="Times New Roman" w:hAnsi="Times New Roman" w:cs="Times New Roman"/>
          <w:b/>
          <w:bCs/>
        </w:rPr>
        <w:t>电子档</w:t>
      </w:r>
      <w:r>
        <w:rPr>
          <w:rFonts w:hint="eastAsia" w:ascii="Times New Roman" w:hAnsi="Times New Roman" w:cs="Times New Roman"/>
        </w:rPr>
        <w:t>（word文档）以及加盖学院公章的作品</w:t>
      </w:r>
      <w:r>
        <w:rPr>
          <w:rFonts w:hint="eastAsia" w:ascii="Times New Roman" w:hAnsi="Times New Roman" w:cs="Times New Roman"/>
          <w:lang w:eastAsia="zh-CN"/>
        </w:rPr>
        <w:t>统计</w:t>
      </w:r>
      <w:r>
        <w:rPr>
          <w:rFonts w:hint="eastAsia" w:ascii="Times New Roman" w:hAnsi="Times New Roman" w:cs="Times New Roman"/>
        </w:rPr>
        <w:t>表扫描件（PDF文件）</w:t>
      </w:r>
      <w:r>
        <w:rPr>
          <w:rFonts w:hint="eastAsia" w:ascii="Times New Roman" w:hAnsi="Times New Roman" w:cs="Times New Roman"/>
          <w:b/>
          <w:bCs/>
        </w:rPr>
        <w:t>电子档</w:t>
      </w:r>
      <w:r>
        <w:rPr>
          <w:rFonts w:hint="eastAsia" w:ascii="Times New Roman" w:hAnsi="Times New Roman" w:cs="Times New Roman"/>
        </w:rPr>
        <w:t>各一份</w:t>
      </w:r>
      <w:r>
        <w:rPr>
          <w:rFonts w:hint="eastAsia" w:ascii="Times New Roman" w:hAnsi="Times New Roman" w:cs="Times New Roman"/>
          <w:lang w:eastAsia="zh-CN"/>
        </w:rPr>
        <w:t>；</w:t>
      </w:r>
      <w:r>
        <w:rPr>
          <w:rFonts w:hint="eastAsia"/>
        </w:rPr>
        <w:t>院</w:t>
      </w:r>
      <w:r>
        <w:t>级赛事组织实施情况评价表并加盖公章</w:t>
      </w:r>
      <w:r>
        <w:rPr>
          <w:rFonts w:hint="eastAsia"/>
          <w:lang w:val="en-US" w:eastAsia="zh-CN"/>
        </w:rPr>
        <w:t>的</w:t>
      </w:r>
      <w:r>
        <w:rPr>
          <w:rFonts w:hint="eastAsia" w:ascii="Times New Roman" w:hAnsi="Times New Roman" w:cs="Times New Roman"/>
        </w:rPr>
        <w:t>扫描件（PDF文件）</w:t>
      </w:r>
      <w:r>
        <w:rPr>
          <w:rFonts w:hint="eastAsia" w:ascii="Times New Roman" w:hAnsi="Times New Roman" w:cs="Times New Roman"/>
          <w:b/>
          <w:bCs/>
        </w:rPr>
        <w:t>电子档</w:t>
      </w:r>
      <w:r>
        <w:rPr>
          <w:rFonts w:hint="eastAsia" w:ascii="Times New Roman" w:hAnsi="Times New Roman" w:cs="Times New Roman"/>
          <w:b w:val="0"/>
          <w:bCs w:val="0"/>
          <w:lang w:val="en-US" w:eastAsia="zh-CN"/>
        </w:rPr>
        <w:t>一份；</w:t>
      </w:r>
    </w:p>
    <w:p w14:paraId="1266A1B4">
      <w:pPr>
        <w:keepNext w:val="0"/>
        <w:keepLines w:val="0"/>
        <w:pageBreakBefore w:val="0"/>
        <w:kinsoku/>
        <w:overflowPunct/>
        <w:topLinePunct w:val="0"/>
        <w:autoSpaceDE/>
        <w:autoSpaceDN/>
        <w:bidi w:val="0"/>
        <w:adjustRightInd/>
        <w:snapToGrid/>
        <w:spacing w:line="56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2）收集各项目的明盲审两个版本的申报书</w:t>
      </w:r>
      <w:r>
        <w:rPr>
          <w:rFonts w:hint="eastAsia" w:ascii="Times New Roman" w:hAnsi="Times New Roman" w:cs="Times New Roman"/>
        </w:rPr>
        <w:t>（附件</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以及参赛作品（自然科学类学术论文、哲学社会科学类社会调查报告和学术论文、科技发明制作类研究报告等）的</w:t>
      </w:r>
      <w:r>
        <w:rPr>
          <w:rFonts w:hint="eastAsia" w:ascii="Times New Roman" w:hAnsi="Times New Roman" w:cs="Times New Roman"/>
          <w:b/>
          <w:bCs/>
          <w:lang w:val="en-US" w:eastAsia="zh-CN"/>
        </w:rPr>
        <w:t>盲审电子档（word文档），明审签章扫描件（PDF文件）电子档</w:t>
      </w:r>
      <w:r>
        <w:rPr>
          <w:rFonts w:hint="eastAsia" w:ascii="Times New Roman" w:hAnsi="Times New Roman" w:cs="Times New Roman"/>
          <w:lang w:val="en-US" w:eastAsia="zh-CN"/>
        </w:rPr>
        <w:t>各一</w:t>
      </w:r>
      <w:r>
        <w:rPr>
          <w:rFonts w:hint="eastAsia" w:ascii="仿宋" w:hAnsi="仿宋" w:eastAsia="仿宋" w:cs="仿宋"/>
          <w:color w:val="000000"/>
          <w:sz w:val="30"/>
          <w:szCs w:val="30"/>
        </w:rPr>
        <w:t>份</w:t>
      </w:r>
      <w:r>
        <w:rPr>
          <w:rFonts w:hint="eastAsia" w:ascii="Times New Roman" w:hAnsi="Times New Roman" w:cs="Times New Roman"/>
          <w:lang w:val="en-US" w:eastAsia="zh-CN"/>
        </w:rPr>
        <w:t>，按照汇总表将参赛项目排序，每个项目单独建一个文件夹，内含文件的命名格式：明/盲审+项目名称+申报书/作品；</w:t>
      </w:r>
    </w:p>
    <w:p w14:paraId="4733BAD7">
      <w:pPr>
        <w:keepNext w:val="0"/>
        <w:keepLines w:val="0"/>
        <w:pageBreakBefore w:val="0"/>
        <w:kinsoku/>
        <w:overflowPunct/>
        <w:topLinePunct w:val="0"/>
        <w:autoSpaceDE/>
        <w:autoSpaceDN/>
        <w:bidi w:val="0"/>
        <w:adjustRightInd/>
        <w:snapToGrid/>
        <w:spacing w:line="560" w:lineRule="exact"/>
        <w:ind w:firstLine="640" w:firstLineChars="200"/>
        <w:rPr>
          <w:rFonts w:hint="eastAsia" w:ascii="Times New Roman" w:hAnsi="Times New Roman" w:cs="Times New Roman"/>
          <w:lang w:eastAsia="zh-CN"/>
        </w:rPr>
      </w:pPr>
      <w:r>
        <w:rPr>
          <w:rFonts w:hint="eastAsia" w:ascii="Times New Roman" w:hAnsi="Times New Roman" w:cs="Times New Roman"/>
        </w:rPr>
        <w:t>请各学院于</w:t>
      </w:r>
      <w:r>
        <w:rPr>
          <w:rFonts w:hint="eastAsia" w:ascii="Times New Roman" w:hAnsi="Times New Roman" w:cs="Times New Roman"/>
          <w:b/>
          <w:bCs/>
          <w:lang w:val="en-US" w:eastAsia="zh-CN"/>
        </w:rPr>
        <w:t>2025年3月10日中午12</w:t>
      </w:r>
      <w:r>
        <w:rPr>
          <w:rFonts w:hint="eastAsia" w:cs="Times New Roman"/>
          <w:b/>
          <w:bCs/>
          <w:lang w:val="en-US" w:eastAsia="zh-CN"/>
        </w:rPr>
        <w:t>:</w:t>
      </w:r>
      <w:r>
        <w:rPr>
          <w:rFonts w:hint="eastAsia" w:ascii="Times New Roman" w:hAnsi="Times New Roman" w:cs="Times New Roman"/>
          <w:b/>
          <w:bCs/>
          <w:lang w:val="en-US" w:eastAsia="zh-CN"/>
        </w:rPr>
        <w:t>00前</w:t>
      </w:r>
      <w:r>
        <w:rPr>
          <w:rFonts w:hint="eastAsia" w:ascii="Times New Roman" w:hAnsi="Times New Roman" w:cs="Times New Roman"/>
          <w:lang w:eastAsia="zh-CN"/>
        </w:rPr>
        <w:t>发送指定邮箱</w:t>
      </w:r>
      <w:r>
        <w:rPr>
          <w:rFonts w:hint="default" w:ascii="Times New Roman" w:hAnsi="Times New Roman" w:cs="Times New Roman"/>
        </w:rPr>
        <w:t>hnk</w:t>
      </w:r>
      <w:r>
        <w:rPr>
          <w:rFonts w:hint="eastAsia" w:ascii="Times New Roman" w:hAnsi="Times New Roman" w:cs="Times New Roman"/>
          <w:lang w:val="en-US" w:eastAsia="zh-CN"/>
        </w:rPr>
        <w:t>j</w:t>
      </w:r>
      <w:r>
        <w:rPr>
          <w:rFonts w:hint="default" w:ascii="Times New Roman" w:hAnsi="Times New Roman" w:cs="Times New Roman"/>
        </w:rPr>
        <w:t>d</w:t>
      </w:r>
      <w:r>
        <w:rPr>
          <w:rFonts w:hint="eastAsia" w:ascii="Times New Roman" w:hAnsi="Times New Roman" w:cs="Times New Roman"/>
          <w:lang w:val="en-US" w:eastAsia="zh-CN"/>
        </w:rPr>
        <w:t>x</w:t>
      </w:r>
      <w:r>
        <w:rPr>
          <w:rFonts w:hint="default" w:ascii="Times New Roman" w:hAnsi="Times New Roman" w:cs="Times New Roman"/>
        </w:rPr>
        <w:t>kx@163.com</w:t>
      </w:r>
      <w:r>
        <w:rPr>
          <w:rFonts w:hint="eastAsia" w:ascii="Times New Roman" w:hAnsi="Times New Roman" w:cs="Times New Roman"/>
        </w:rPr>
        <w:t>（</w:t>
      </w:r>
      <w:r>
        <w:rPr>
          <w:rFonts w:hint="eastAsia" w:ascii="Times New Roman" w:hAnsi="Times New Roman" w:cs="Times New Roman"/>
          <w:b/>
          <w:bCs/>
        </w:rPr>
        <w:t>汇总表内务必将所有参赛作品进行排序</w:t>
      </w:r>
      <w:r>
        <w:rPr>
          <w:rFonts w:hint="eastAsia" w:ascii="Times New Roman" w:hAnsi="Times New Roman" w:cs="Times New Roman"/>
          <w:lang w:eastAsia="zh-CN"/>
        </w:rPr>
        <w:t>，</w:t>
      </w:r>
      <w:r>
        <w:rPr>
          <w:rFonts w:hint="eastAsia" w:ascii="Times New Roman" w:hAnsi="Times New Roman" w:cs="Times New Roman"/>
        </w:rPr>
        <w:t>以发送邮件的显示时间为准，未按时通过邮件提交视为放弃，多次发送邮件以截止时间前最后一封为准）</w:t>
      </w:r>
      <w:r>
        <w:rPr>
          <w:rFonts w:hint="eastAsia" w:ascii="Times New Roman" w:hAnsi="Times New Roman" w:cs="Times New Roman"/>
          <w:lang w:eastAsia="zh-CN"/>
        </w:rPr>
        <w:t>。</w:t>
      </w:r>
    </w:p>
    <w:p w14:paraId="58F6C286">
      <w:pPr>
        <w:keepNext w:val="0"/>
        <w:keepLines w:val="0"/>
        <w:pageBreakBefore w:val="0"/>
        <w:kinsoku/>
        <w:wordWrap w:val="0"/>
        <w:overflowPunct/>
        <w:topLinePunct w:val="0"/>
        <w:autoSpaceDE/>
        <w:autoSpaceDN/>
        <w:bidi w:val="0"/>
        <w:adjustRightInd/>
        <w:snapToGrid/>
        <w:spacing w:line="560" w:lineRule="exact"/>
        <w:ind w:firstLine="640" w:firstLineChars="200"/>
        <w:textAlignment w:val="baseline"/>
        <w:rPr>
          <w:rFonts w:hint="eastAsia" w:ascii="Times New Roman" w:hAnsi="Times New Roman" w:cs="Times New Roman"/>
          <w:b w:val="0"/>
          <w:bCs w:val="0"/>
          <w:lang w:eastAsia="zh-CN"/>
        </w:rPr>
      </w:pPr>
      <w:r>
        <w:rPr>
          <w:rFonts w:hint="eastAsia" w:ascii="Times New Roman" w:hAnsi="Times New Roman" w:cs="Times New Roman"/>
          <w:b w:val="0"/>
          <w:bCs w:val="0"/>
        </w:rPr>
        <w:t>邮件名格式：[作品n件]+学院名，样例</w:t>
      </w:r>
      <w:r>
        <w:rPr>
          <w:rFonts w:hint="eastAsia" w:ascii="仿宋" w:hAnsi="仿宋" w:eastAsia="仿宋" w:cs="仿宋"/>
          <w:color w:val="000000"/>
          <w:sz w:val="30"/>
          <w:szCs w:val="30"/>
        </w:rPr>
        <w:t>：</w:t>
      </w:r>
      <w:r>
        <w:rPr>
          <w:rFonts w:hint="eastAsia" w:ascii="Times New Roman" w:hAnsi="Times New Roman" w:cs="Times New Roman"/>
          <w:b w:val="0"/>
          <w:bCs w:val="0"/>
        </w:rPr>
        <w:t>[作品</w:t>
      </w:r>
      <w:r>
        <w:rPr>
          <w:rFonts w:hint="eastAsia" w:ascii="Times New Roman" w:hAnsi="Times New Roman" w:cs="Times New Roman"/>
          <w:b w:val="0"/>
          <w:bCs w:val="0"/>
          <w:lang w:val="en-US" w:eastAsia="zh-CN"/>
        </w:rPr>
        <w:t>5</w:t>
      </w:r>
      <w:r>
        <w:rPr>
          <w:rFonts w:hint="eastAsia" w:ascii="Times New Roman" w:hAnsi="Times New Roman" w:cs="Times New Roman"/>
          <w:b w:val="0"/>
          <w:bCs w:val="0"/>
        </w:rPr>
        <w:t>件]**学院。</w:t>
      </w:r>
    </w:p>
    <w:p w14:paraId="10006DAE">
      <w:pPr>
        <w:keepNext w:val="0"/>
        <w:keepLines w:val="0"/>
        <w:pageBreakBefore w:val="0"/>
        <w:kinsoku/>
        <w:wordWrap w:val="0"/>
        <w:overflowPunct/>
        <w:topLinePunct w:val="0"/>
        <w:autoSpaceDE/>
        <w:autoSpaceDN/>
        <w:bidi w:val="0"/>
        <w:adjustRightInd/>
        <w:snapToGrid/>
        <w:spacing w:line="560" w:lineRule="exact"/>
        <w:ind w:firstLine="643" w:firstLineChars="200"/>
        <w:textAlignment w:val="baseline"/>
        <w:rPr>
          <w:rFonts w:hint="default" w:ascii="Times New Roman" w:hAnsi="Times New Roman" w:cs="Times New Roman"/>
          <w:b/>
          <w:bCs/>
          <w:lang w:val="en-US" w:eastAsia="zh-CN"/>
        </w:rPr>
      </w:pPr>
      <w:r>
        <w:rPr>
          <w:rFonts w:hint="eastAsia" w:ascii="Times New Roman" w:hAnsi="Times New Roman" w:cs="Times New Roman"/>
          <w:b/>
          <w:bCs/>
          <w:lang w:val="en-US" w:eastAsia="zh-CN"/>
        </w:rPr>
        <w:t>纸质材料报送：</w:t>
      </w:r>
    </w:p>
    <w:p w14:paraId="2279CFF8">
      <w:pPr>
        <w:ind w:firstLine="640"/>
        <w:rPr>
          <w:rFonts w:hint="eastAsia" w:eastAsia="仿宋_GB2312"/>
          <w:lang w:eastAsia="zh-CN"/>
        </w:rPr>
      </w:pPr>
      <w:r>
        <w:t>各</w:t>
      </w:r>
      <w:r>
        <w:rPr>
          <w:rFonts w:hint="eastAsia"/>
        </w:rPr>
        <w:t>学院</w:t>
      </w:r>
      <w:r>
        <w:t>团委</w:t>
      </w:r>
      <w:r>
        <w:rPr>
          <w:rFonts w:hint="eastAsia"/>
          <w:lang w:val="en-US" w:eastAsia="zh-CN"/>
        </w:rPr>
        <w:t>请于</w:t>
      </w:r>
      <w:r>
        <w:rPr>
          <w:rFonts w:hint="eastAsia" w:ascii="Times New Roman" w:hAnsi="Times New Roman" w:cs="Times New Roman"/>
          <w:b/>
          <w:bCs/>
          <w:lang w:val="en-US" w:eastAsia="zh-CN"/>
        </w:rPr>
        <w:t>2025年3月10日中午12</w:t>
      </w:r>
      <w:r>
        <w:rPr>
          <w:rFonts w:hint="eastAsia" w:cs="Times New Roman"/>
          <w:b/>
          <w:bCs/>
          <w:lang w:val="en-US" w:eastAsia="zh-CN"/>
        </w:rPr>
        <w:t>:30</w:t>
      </w:r>
      <w:r>
        <w:rPr>
          <w:rFonts w:hint="eastAsia" w:ascii="Times New Roman" w:hAnsi="Times New Roman" w:cs="Times New Roman"/>
          <w:b/>
          <w:bCs/>
          <w:lang w:val="en-US" w:eastAsia="zh-CN"/>
        </w:rPr>
        <w:t>将</w:t>
      </w:r>
      <w:r>
        <w:t>参赛作品汇总表、相关申报材料及</w:t>
      </w:r>
      <w:r>
        <w:rPr>
          <w:rFonts w:hint="eastAsia"/>
        </w:rPr>
        <w:t>院</w:t>
      </w:r>
      <w:r>
        <w:t>级赛事组织实施情况评</w:t>
      </w:r>
      <w:r>
        <w:rPr>
          <w:rFonts w:hint="eastAsia"/>
          <w:lang w:eastAsia="zh-CN"/>
        </w:rPr>
        <w:t>分</w:t>
      </w:r>
      <w:r>
        <w:t>表</w:t>
      </w:r>
      <w:r>
        <w:rPr>
          <w:rFonts w:hint="eastAsia"/>
          <w:lang w:eastAsia="zh-CN"/>
        </w:rPr>
        <w:t>（</w:t>
      </w:r>
      <w:r>
        <w:t>加盖公章</w:t>
      </w:r>
      <w:r>
        <w:rPr>
          <w:rFonts w:hint="eastAsia"/>
          <w:lang w:eastAsia="zh-CN"/>
        </w:rPr>
        <w:t>）</w:t>
      </w:r>
      <w:r>
        <w:rPr>
          <w:rFonts w:hint="eastAsia"/>
          <w:lang w:val="en-US" w:eastAsia="zh-CN"/>
        </w:rPr>
        <w:t>等材料统一报送至北校青年之家一楼培训室（具体详见通知）</w:t>
      </w:r>
      <w:r>
        <w:t>。其中，申报材料纸质档申报表和作品要求分开装订，一式6份（其中须含3份</w:t>
      </w:r>
      <w:r>
        <w:rPr>
          <w:rFonts w:hint="eastAsia"/>
          <w:lang w:val="en-US" w:eastAsia="zh-CN"/>
        </w:rPr>
        <w:t>明审材料，3份</w:t>
      </w:r>
      <w:r>
        <w:t>盲评材料，</w:t>
      </w:r>
      <w:r>
        <w:rPr>
          <w:rFonts w:hint="eastAsia"/>
          <w:lang w:val="en-US" w:eastAsia="zh-CN"/>
        </w:rPr>
        <w:t>盲审材料须</w:t>
      </w:r>
      <w:r>
        <w:t>省去</w:t>
      </w:r>
      <w:r>
        <w:rPr>
          <w:rFonts w:hint="eastAsia"/>
        </w:rPr>
        <w:t>学院</w:t>
      </w:r>
      <w:r>
        <w:t>、指导老师和参赛人员名称，且作品中不得出现以上三类相关信息），纸质封面采用230克A4纸，正文采用70克A4纸</w:t>
      </w:r>
      <w:r>
        <w:rPr>
          <w:rFonts w:hint="eastAsia"/>
          <w:lang w:eastAsia="zh-CN"/>
        </w:rPr>
        <w:t>。</w:t>
      </w:r>
    </w:p>
    <w:p w14:paraId="362C2600">
      <w:pPr>
        <w:pStyle w:val="5"/>
        <w:spacing w:before="156" w:beforeLines="50" w:line="520" w:lineRule="exact"/>
        <w:ind w:firstLine="643"/>
      </w:pPr>
      <w:r>
        <w:rPr>
          <w:rFonts w:hint="eastAsia"/>
        </w:rPr>
        <w:t>校级评审阶段</w:t>
      </w:r>
      <w:r>
        <w:t>（2025年</w:t>
      </w:r>
      <w:r>
        <w:rPr>
          <w:rFonts w:hint="eastAsia"/>
        </w:rPr>
        <w:t>3</w:t>
      </w:r>
      <w:r>
        <w:t>月</w:t>
      </w:r>
      <w:r>
        <w:rPr>
          <w:rFonts w:hint="eastAsia"/>
        </w:rPr>
        <w:t>中下旬）</w:t>
      </w:r>
    </w:p>
    <w:p w14:paraId="56BA9DB9">
      <w:pPr>
        <w:ind w:firstLine="643"/>
        <w:rPr>
          <w:b/>
          <w:bCs/>
        </w:rPr>
      </w:pPr>
      <w:r>
        <w:rPr>
          <w:rFonts w:hint="eastAsia"/>
          <w:b/>
          <w:bCs/>
        </w:rPr>
        <w:t>学校会</w:t>
      </w:r>
      <w:r>
        <w:rPr>
          <w:b/>
          <w:bCs/>
        </w:rPr>
        <w:t>对作品进行资格审查，参赛作品申报材料不规范、不及时、不符合要求的，直接取消参赛资格且不予递补，确定进入</w:t>
      </w:r>
      <w:r>
        <w:rPr>
          <w:rFonts w:hint="eastAsia"/>
          <w:b/>
          <w:bCs/>
        </w:rPr>
        <w:t>校赛</w:t>
      </w:r>
      <w:r>
        <w:rPr>
          <w:b/>
          <w:bCs/>
        </w:rPr>
        <w:t>复赛作品并书面通知。</w:t>
      </w:r>
    </w:p>
    <w:p w14:paraId="5041A63C">
      <w:pPr>
        <w:ind w:firstLine="640"/>
        <w:rPr>
          <w:rFonts w:eastAsia="微软雅黑"/>
          <w:szCs w:val="32"/>
        </w:rPr>
      </w:pPr>
      <w:r>
        <w:rPr>
          <w:rFonts w:hint="eastAsia" w:eastAsia="微软雅黑"/>
          <w:szCs w:val="32"/>
        </w:rPr>
        <w:t>1.</w:t>
      </w:r>
      <w:r>
        <w:rPr>
          <w:rFonts w:hint="eastAsia"/>
          <w:b/>
          <w:bCs/>
        </w:rPr>
        <w:t>校级</w:t>
      </w:r>
      <w:r>
        <w:rPr>
          <w:rFonts w:hint="eastAsia"/>
        </w:rPr>
        <w:t>竞赛评审委员会对各学院上报的</w:t>
      </w:r>
      <w:r>
        <w:rPr>
          <w:b/>
          <w:bCs/>
        </w:rPr>
        <w:t>资格审查合格的作品进行盲评预审</w:t>
      </w:r>
      <w:r>
        <w:rPr>
          <w:rFonts w:hint="eastAsia"/>
          <w:b/>
          <w:bCs/>
        </w:rPr>
        <w:t>，</w:t>
      </w:r>
      <w:r>
        <w:rPr>
          <w:b/>
          <w:bCs/>
        </w:rPr>
        <w:t>评选出80%左右的参赛作品正式入围复赛，入围复赛作品中的65%</w:t>
      </w:r>
      <w:r>
        <w:rPr>
          <w:rFonts w:hint="eastAsia"/>
          <w:b/>
          <w:bCs/>
        </w:rPr>
        <w:t>左右</w:t>
      </w:r>
      <w:r>
        <w:rPr>
          <w:b/>
          <w:bCs/>
        </w:rPr>
        <w:t>获得三等奖，其余35%</w:t>
      </w:r>
      <w:r>
        <w:rPr>
          <w:rFonts w:hint="eastAsia"/>
          <w:b/>
          <w:bCs/>
        </w:rPr>
        <w:t>左右</w:t>
      </w:r>
      <w:r>
        <w:rPr>
          <w:b/>
          <w:bCs/>
        </w:rPr>
        <w:t>进入终审决赛</w:t>
      </w:r>
      <w:r>
        <w:rPr>
          <w:rFonts w:hint="eastAsia"/>
          <w:b/>
          <w:bCs/>
        </w:rPr>
        <w:t>（数量根据作品质量实际情况核定）</w:t>
      </w:r>
      <w:r>
        <w:rPr>
          <w:b/>
          <w:bCs/>
        </w:rPr>
        <w:t>。进入终审决赛</w:t>
      </w:r>
      <w:r>
        <w:rPr>
          <w:rFonts w:hint="eastAsia"/>
          <w:b/>
          <w:bCs/>
        </w:rPr>
        <w:t>以及三等奖</w:t>
      </w:r>
      <w:r>
        <w:rPr>
          <w:b/>
          <w:bCs/>
        </w:rPr>
        <w:t>作品届时将</w:t>
      </w:r>
      <w:r>
        <w:rPr>
          <w:rFonts w:hint="eastAsia"/>
          <w:b/>
          <w:bCs/>
        </w:rPr>
        <w:t>以</w:t>
      </w:r>
      <w:r>
        <w:rPr>
          <w:b/>
          <w:bCs/>
        </w:rPr>
        <w:t>书面</w:t>
      </w:r>
      <w:r>
        <w:rPr>
          <w:rFonts w:hint="eastAsia"/>
          <w:b/>
          <w:bCs/>
        </w:rPr>
        <w:t>公示</w:t>
      </w:r>
      <w:r>
        <w:rPr>
          <w:b/>
          <w:bCs/>
        </w:rPr>
        <w:t>通知各</w:t>
      </w:r>
      <w:r>
        <w:rPr>
          <w:rFonts w:hint="eastAsia"/>
          <w:b/>
          <w:bCs/>
        </w:rPr>
        <w:t>学院；</w:t>
      </w:r>
    </w:p>
    <w:p w14:paraId="01933872">
      <w:pPr>
        <w:ind w:firstLine="640"/>
      </w:pPr>
      <w:r>
        <w:rPr>
          <w:rFonts w:hint="eastAsia"/>
        </w:rPr>
        <w:t>2.入围校级终审决赛的参赛作品团队参加终审答辩会，校级竞赛评审委员会根据作品及答辩情况评选出特等奖、一等奖、二等奖。</w:t>
      </w:r>
    </w:p>
    <w:p w14:paraId="07E92F6E">
      <w:pPr>
        <w:pStyle w:val="5"/>
        <w:spacing w:before="156" w:beforeLines="50" w:line="520" w:lineRule="exact"/>
        <w:ind w:firstLine="643"/>
      </w:pPr>
      <w:r>
        <w:rPr>
          <w:rFonts w:hint="eastAsia"/>
        </w:rPr>
        <w:t>修改上报阶段（</w:t>
      </w:r>
      <w:r>
        <w:t>202</w:t>
      </w:r>
      <w:r>
        <w:rPr>
          <w:rFonts w:hint="eastAsia"/>
          <w:lang w:val="en-US" w:eastAsia="zh-CN"/>
        </w:rPr>
        <w:t>5</w:t>
      </w:r>
      <w:r>
        <w:t>年4月下旬</w:t>
      </w:r>
      <w:r>
        <w:rPr>
          <w:rFonts w:hint="eastAsia"/>
          <w:lang w:val="en-US" w:eastAsia="zh-CN"/>
        </w:rPr>
        <w:t>-</w:t>
      </w:r>
      <w:r>
        <w:t>5月上旬</w:t>
      </w:r>
      <w:r>
        <w:rPr>
          <w:rFonts w:hint="eastAsia"/>
        </w:rPr>
        <w:t>）</w:t>
      </w:r>
    </w:p>
    <w:p w14:paraId="17CD436A">
      <w:pPr>
        <w:ind w:firstLine="640"/>
      </w:pPr>
      <w:r>
        <w:rPr>
          <w:rFonts w:hint="eastAsia"/>
        </w:rPr>
        <w:t>1.对代表我校参加第十六届“挑战杯”湖南省大学生课外学术科技作品竞赛的作品进行修改完善；</w:t>
      </w:r>
    </w:p>
    <w:p w14:paraId="389FFE2E">
      <w:pPr>
        <w:ind w:firstLine="640"/>
      </w:pPr>
      <w:r>
        <w:rPr>
          <w:rFonts w:hint="eastAsia"/>
        </w:rPr>
        <w:t>2.对参赛作品进行统一指导，备战省级竞赛。</w:t>
      </w:r>
    </w:p>
    <w:p w14:paraId="6CE70389">
      <w:pPr>
        <w:pStyle w:val="4"/>
        <w:spacing w:before="156" w:after="156"/>
        <w:rPr>
          <w:rFonts w:hint="eastAsia"/>
          <w:b/>
          <w:bCs/>
        </w:rPr>
      </w:pPr>
      <w:r>
        <w:rPr>
          <w:rFonts w:hint="eastAsia"/>
          <w:b/>
          <w:bCs/>
        </w:rPr>
        <w:t>六、参赛作品要求</w:t>
      </w:r>
    </w:p>
    <w:p w14:paraId="01AC25E7">
      <w:pPr>
        <w:ind w:firstLine="640"/>
        <w:rPr>
          <w:rFonts w:hint="eastAsia" w:eastAsia="仿宋_GB2312"/>
          <w:b/>
          <w:bCs/>
          <w:lang w:eastAsia="zh-CN"/>
        </w:rPr>
      </w:pPr>
      <w:r>
        <w:rPr>
          <w:b/>
          <w:bCs/>
        </w:rPr>
        <w:t>申报参赛的作品分为</w:t>
      </w:r>
      <w:r>
        <w:rPr>
          <w:rFonts w:hint="eastAsia"/>
          <w:b/>
          <w:bCs/>
          <w:lang w:val="en-US" w:eastAsia="zh-CN"/>
        </w:rPr>
        <w:t>以下三类</w:t>
      </w:r>
      <w:r>
        <w:rPr>
          <w:rFonts w:hint="eastAsia"/>
          <w:b/>
          <w:bCs/>
          <w:lang w:eastAsia="zh-CN"/>
        </w:rPr>
        <w:t>：</w:t>
      </w:r>
    </w:p>
    <w:p w14:paraId="2E7E8CB4">
      <w:pPr>
        <w:numPr>
          <w:ilvl w:val="0"/>
          <w:numId w:val="0"/>
        </w:numPr>
        <w:ind w:firstLine="640" w:firstLineChars="200"/>
      </w:pPr>
      <w:r>
        <w:rPr>
          <w:rFonts w:ascii="Times New Roman" w:hAnsi="Times New Roman" w:eastAsia="仿宋_GB2312" w:cs="Times New Roman"/>
          <w:kern w:val="2"/>
          <w:sz w:val="32"/>
          <w:lang w:val="en-US" w:eastAsia="zh-CN" w:bidi="ar-SA"/>
        </w:rPr>
        <w:t>1.</w:t>
      </w:r>
      <w:r>
        <w:t>自然科学类学术论文</w:t>
      </w:r>
      <w:r>
        <w:rPr>
          <w:rFonts w:hint="eastAsia" w:ascii="仿宋" w:hAnsi="仿宋" w:eastAsia="仿宋" w:cs="仿宋"/>
          <w:sz w:val="30"/>
          <w:szCs w:val="30"/>
        </w:rPr>
        <w:t>（限本科生申报）</w:t>
      </w:r>
      <w:r>
        <w:rPr>
          <w:rFonts w:hint="eastAsia" w:ascii="仿宋" w:hAnsi="仿宋" w:eastAsia="仿宋" w:cs="仿宋"/>
          <w:sz w:val="30"/>
          <w:szCs w:val="30"/>
          <w:lang w:eastAsia="zh-CN"/>
        </w:rPr>
        <w:t>：</w:t>
      </w:r>
    </w:p>
    <w:p w14:paraId="0E451CA7">
      <w:pPr>
        <w:ind w:firstLine="640"/>
        <w:rPr>
          <w:rFonts w:ascii="Times New Roman" w:hAnsi="Times New Roman" w:cs="Times New Roman"/>
        </w:rPr>
      </w:pPr>
      <w:r>
        <w:rPr>
          <w:rFonts w:hint="eastAsia" w:ascii="Times New Roman" w:hAnsi="Times New Roman" w:cs="Times New Roman"/>
        </w:rPr>
        <w:t>A.机械与控制（包括机械、仪器仪表、自动化控制、工程、交通、建筑等）；</w:t>
      </w:r>
    </w:p>
    <w:p w14:paraId="45CF7F35">
      <w:pPr>
        <w:ind w:firstLine="640"/>
        <w:rPr>
          <w:rFonts w:ascii="Times New Roman" w:hAnsi="Times New Roman" w:cs="Times New Roman"/>
        </w:rPr>
      </w:pPr>
      <w:r>
        <w:rPr>
          <w:rFonts w:hint="eastAsia" w:ascii="Times New Roman" w:hAnsi="Times New Roman" w:cs="Times New Roman"/>
        </w:rPr>
        <w:t>B.信息技术（包括计算机、电信、通讯、电子等）；</w:t>
      </w:r>
    </w:p>
    <w:p w14:paraId="69941711">
      <w:pPr>
        <w:ind w:firstLine="640"/>
        <w:rPr>
          <w:rFonts w:ascii="Times New Roman" w:hAnsi="Times New Roman" w:cs="Times New Roman"/>
        </w:rPr>
      </w:pPr>
      <w:r>
        <w:rPr>
          <w:rFonts w:hint="eastAsia" w:ascii="Times New Roman" w:hAnsi="Times New Roman" w:cs="Times New Roman"/>
        </w:rPr>
        <w:t>C.数理（包括数学、物理、地球与空间科学等）；</w:t>
      </w:r>
    </w:p>
    <w:p w14:paraId="11A95F90">
      <w:pPr>
        <w:ind w:firstLine="640"/>
        <w:rPr>
          <w:rFonts w:ascii="Times New Roman" w:hAnsi="Times New Roman" w:cs="Times New Roman"/>
        </w:rPr>
      </w:pPr>
      <w:r>
        <w:rPr>
          <w:rFonts w:hint="eastAsia" w:ascii="Times New Roman" w:hAnsi="Times New Roman" w:cs="Times New Roman"/>
        </w:rPr>
        <w:t>D.生命科学（包括生物、农学、药学、医学、健康、卫生、食品等）；</w:t>
      </w:r>
    </w:p>
    <w:p w14:paraId="211028CA">
      <w:pPr>
        <w:ind w:firstLine="640"/>
        <w:rPr>
          <w:rFonts w:ascii="Times New Roman" w:hAnsi="Times New Roman" w:cs="Times New Roman"/>
        </w:rPr>
      </w:pPr>
      <w:r>
        <w:rPr>
          <w:rFonts w:hint="eastAsia" w:ascii="Times New Roman" w:hAnsi="Times New Roman" w:cs="Times New Roman"/>
        </w:rPr>
        <w:t>E.能源化工（包括能源、材料、石油、化学、化工、生态、环保等）。</w:t>
      </w:r>
    </w:p>
    <w:p w14:paraId="37B78EF8">
      <w:pPr>
        <w:numPr>
          <w:ilvl w:val="0"/>
          <w:numId w:val="0"/>
        </w:numPr>
        <w:ind w:firstLine="640" w:firstLineChars="200"/>
      </w:pPr>
      <w:r>
        <w:rPr>
          <w:rFonts w:ascii="Times New Roman" w:hAnsi="Times New Roman" w:eastAsia="仿宋_GB2312" w:cs="Times New Roman"/>
          <w:kern w:val="2"/>
          <w:sz w:val="32"/>
          <w:lang w:val="en-US" w:eastAsia="zh-CN" w:bidi="ar-SA"/>
        </w:rPr>
        <w:t>2.</w:t>
      </w:r>
      <w:r>
        <w:t>哲学社会科学类社会调查报告</w:t>
      </w:r>
      <w:r>
        <w:rPr>
          <w:rFonts w:hint="eastAsia"/>
          <w:lang w:val="en-US" w:eastAsia="zh-CN"/>
        </w:rPr>
        <w:t>和学术论文：</w:t>
      </w:r>
    </w:p>
    <w:p w14:paraId="6D1F586C">
      <w:pPr>
        <w:ind w:firstLine="640"/>
      </w:pPr>
      <w:r>
        <w:rPr>
          <w:rFonts w:hint="eastAsia" w:ascii="Times New Roman" w:hAnsi="Times New Roman" w:cs="Times New Roman"/>
        </w:rPr>
        <w:t>作品所属领域限定在哲学、经济、社会、法律、教育、管理六个学科内</w:t>
      </w:r>
      <w:r>
        <w:rPr>
          <w:rFonts w:hint="eastAsia" w:ascii="Times New Roman" w:hAnsi="Times New Roman" w:cs="Times New Roman"/>
          <w:lang w:eastAsia="zh-CN"/>
        </w:rPr>
        <w:t>，</w:t>
      </w:r>
      <w:r>
        <w:t>围绕发展成就、文明文化、美丽中国、民生福祉、中国之治等5个组别形成社会调查报告。</w:t>
      </w:r>
      <w:r>
        <w:rPr>
          <w:rFonts w:hint="eastAsia" w:ascii="Times New Roman" w:hAnsi="Times New Roman" w:cs="Times New Roman"/>
        </w:rPr>
        <w:t>每篇论文在8000字以内，每份调查报告在15000字以内；社会科学类参赛作品中可包含被采用的为党政领导部门、企事业单位所做的各类发展规划、改革方案和咨询报告，同时附上原件及采用单位使用证明的复印件和有关鉴定材料。</w:t>
      </w:r>
    </w:p>
    <w:p w14:paraId="42B3F875">
      <w:pPr>
        <w:numPr>
          <w:ilvl w:val="0"/>
          <w:numId w:val="0"/>
        </w:numPr>
        <w:ind w:firstLine="640" w:firstLineChars="200"/>
        <w:rPr>
          <w:rFonts w:hint="eastAsia"/>
          <w:lang w:eastAsia="zh-CN"/>
        </w:rPr>
      </w:pPr>
      <w:r>
        <w:rPr>
          <w:rFonts w:hint="eastAsia" w:ascii="Times New Roman" w:hAnsi="Times New Roman" w:eastAsia="仿宋_GB2312" w:cs="Times New Roman"/>
          <w:kern w:val="2"/>
          <w:sz w:val="32"/>
          <w:lang w:val="en-US" w:eastAsia="zh-CN" w:bidi="ar-SA"/>
        </w:rPr>
        <w:t>3.</w:t>
      </w:r>
      <w:r>
        <w:t>科技发明制作</w:t>
      </w:r>
      <w:r>
        <w:rPr>
          <w:rFonts w:hint="eastAsia"/>
          <w:lang w:eastAsia="zh-CN"/>
        </w:rPr>
        <w:t>：</w:t>
      </w:r>
    </w:p>
    <w:p w14:paraId="22C01A00">
      <w:pPr>
        <w:keepNext w:val="0"/>
        <w:keepLines w:val="0"/>
        <w:pageBreakBefore w:val="0"/>
        <w:kinsoku/>
        <w:overflowPunct/>
        <w:topLinePunct w:val="0"/>
        <w:autoSpaceDE/>
        <w:autoSpaceDN/>
        <w:bidi w:val="0"/>
        <w:adjustRightInd/>
        <w:snapToGrid/>
        <w:spacing w:line="560" w:lineRule="exact"/>
        <w:ind w:firstLine="632"/>
        <w:textAlignment w:val="baseline"/>
      </w:pPr>
      <w:r>
        <w:t>科技发明制作类分为A、B两类</w:t>
      </w:r>
      <w:r>
        <w:rPr>
          <w:rFonts w:hint="eastAsia"/>
          <w:lang w:eastAsia="zh-CN"/>
        </w:rPr>
        <w:t>，</w:t>
      </w:r>
      <w:r>
        <w:t>A类指科技含量较高、制作投入较大的作品；B类指投入较少，且为生产技术或者社会生活带来便利的小发明、小制作等。</w:t>
      </w:r>
      <w:r>
        <w:rPr>
          <w:rFonts w:hint="eastAsia" w:ascii="Times New Roman" w:hAnsi="Times New Roman" w:cs="Times New Roman"/>
        </w:rPr>
        <w:t>科技发明制作类作品申报时必须附有研究报告，并提供图表、曲线、实验数据、原理结构图、外观图(照片)，如有鉴定证书和应用证书也可一同附上。</w:t>
      </w:r>
    </w:p>
    <w:p w14:paraId="3B0E3346">
      <w:pPr>
        <w:ind w:firstLine="640"/>
      </w:pPr>
      <w:r>
        <w:t>参赛作品必须是202</w:t>
      </w:r>
      <w:r>
        <w:rPr>
          <w:rFonts w:hint="eastAsia"/>
        </w:rPr>
        <w:t>5</w:t>
      </w:r>
      <w:r>
        <w:t>年6月前2年内完成的学生课外学术科技或社会实践活动成果，可分为个人和集体申报作品。毕业设计和课程设计（论文）、学年论文和学位论文、国际竞赛获奖作品、获国家级和省级奖励成果（含本竞赛主办单位参与举办的</w:t>
      </w:r>
      <w:r>
        <w:rPr>
          <w:rFonts w:hint="eastAsia"/>
        </w:rPr>
        <w:t>其他</w:t>
      </w:r>
      <w:r>
        <w:t>省级竞赛的获奖作品）等不在申报范围之列。</w:t>
      </w:r>
    </w:p>
    <w:p w14:paraId="2AD1CA7D">
      <w:pPr>
        <w:pStyle w:val="4"/>
        <w:spacing w:before="156" w:after="156"/>
        <w:rPr>
          <w:rFonts w:hint="eastAsia"/>
          <w:b/>
          <w:bCs/>
        </w:rPr>
      </w:pPr>
      <w:r>
        <w:rPr>
          <w:rFonts w:hint="eastAsia"/>
          <w:b/>
          <w:bCs/>
        </w:rPr>
        <w:t>七、评审章程、程序与奖励方式</w:t>
      </w:r>
    </w:p>
    <w:p w14:paraId="4D51F0E1">
      <w:pPr>
        <w:ind w:firstLine="640"/>
      </w:pPr>
      <w:r>
        <w:t>1</w:t>
      </w:r>
      <w:r>
        <w:rPr>
          <w:rFonts w:hint="eastAsia"/>
        </w:rPr>
        <w:t>.</w:t>
      </w:r>
      <w:r>
        <w:t>评审章程。</w:t>
      </w:r>
      <w:r>
        <w:rPr>
          <w:rFonts w:hint="eastAsia"/>
        </w:rPr>
        <w:t>参考湖南省往届“</w:t>
      </w:r>
      <w:r>
        <w:t>挑战杯</w:t>
      </w:r>
      <w:r>
        <w:rPr>
          <w:rFonts w:hint="eastAsia"/>
        </w:rPr>
        <w:t>”</w:t>
      </w:r>
      <w:r>
        <w:t>竞赛章程及评审办法</w:t>
      </w:r>
      <w:r>
        <w:rPr>
          <w:rFonts w:hint="eastAsia"/>
        </w:rPr>
        <w:t>执行；</w:t>
      </w:r>
    </w:p>
    <w:p w14:paraId="5B92CEEA">
      <w:pPr>
        <w:ind w:firstLine="640"/>
      </w:pPr>
      <w:r>
        <w:t>2</w:t>
      </w:r>
      <w:r>
        <w:rPr>
          <w:rFonts w:hint="eastAsia"/>
        </w:rPr>
        <w:t>.</w:t>
      </w:r>
      <w:r>
        <w:t>评审程序。各</w:t>
      </w:r>
      <w:r>
        <w:rPr>
          <w:rFonts w:hint="eastAsia"/>
        </w:rPr>
        <w:t>学院</w:t>
      </w:r>
      <w:r>
        <w:t>团委自行组织作品初评，</w:t>
      </w:r>
      <w:r>
        <w:rPr>
          <w:rFonts w:hint="eastAsia"/>
        </w:rPr>
        <w:t>校团委负责</w:t>
      </w:r>
      <w:r>
        <w:t>报送作品的初审，竞赛评审委员会负责复审、终审，并提出奖励名单。评审以作品的科学性、先进性和现实意义为基本评判标准</w:t>
      </w:r>
      <w:r>
        <w:rPr>
          <w:rFonts w:hint="eastAsia"/>
        </w:rPr>
        <w:t>；</w:t>
      </w:r>
    </w:p>
    <w:p w14:paraId="2A18C56B">
      <w:pPr>
        <w:ind w:firstLine="640"/>
      </w:pPr>
      <w:r>
        <w:t>3</w:t>
      </w:r>
      <w:r>
        <w:rPr>
          <w:rFonts w:hint="eastAsia"/>
        </w:rPr>
        <w:t>.</w:t>
      </w:r>
      <w:r>
        <w:t>奖励方式。本次竞赛将评选入围获奖作品的35%</w:t>
      </w:r>
      <w:r>
        <w:rPr>
          <w:rFonts w:hint="eastAsia"/>
        </w:rPr>
        <w:t>左右</w:t>
      </w:r>
      <w:r>
        <w:t>进入终审决赛。参赛的自然科学类学术论文、哲学社会科学类社会调查报告和学术论文、科技发明制作三类作品设特等奖、一等奖、二等奖、三等奖。各等次奖分别约占各类入围作品总数的3%、8%、24%和65%</w:t>
      </w:r>
      <w:r>
        <w:rPr>
          <w:rFonts w:hint="eastAsia"/>
        </w:rPr>
        <w:t>；</w:t>
      </w:r>
      <w:r>
        <w:t>竞赛以学</w:t>
      </w:r>
      <w:r>
        <w:rPr>
          <w:rFonts w:hint="eastAsia"/>
        </w:rPr>
        <w:t>院</w:t>
      </w:r>
      <w:r>
        <w:t>为单位计算团体总分排名，授予团体总分第一名的学</w:t>
      </w:r>
      <w:r>
        <w:rPr>
          <w:rFonts w:hint="eastAsia"/>
        </w:rPr>
        <w:t>院“</w:t>
      </w:r>
      <w:r>
        <w:t>挑战杯</w:t>
      </w:r>
      <w:r>
        <w:rPr>
          <w:rFonts w:hint="eastAsia"/>
        </w:rPr>
        <w:t>”</w:t>
      </w:r>
      <w:r>
        <w:t>奖励，授予团体总分第二至第</w:t>
      </w:r>
      <w:r>
        <w:rPr>
          <w:rFonts w:hint="eastAsia"/>
        </w:rPr>
        <w:t>五</w:t>
      </w:r>
      <w:r>
        <w:t>名的学校</w:t>
      </w:r>
      <w:r>
        <w:rPr>
          <w:rFonts w:hint="eastAsia"/>
        </w:rPr>
        <w:t>“</w:t>
      </w:r>
      <w:r>
        <w:t>优胜杯</w:t>
      </w:r>
      <w:r>
        <w:rPr>
          <w:rFonts w:hint="eastAsia"/>
        </w:rPr>
        <w:t>”</w:t>
      </w:r>
      <w:r>
        <w:t>奖励，并</w:t>
      </w:r>
      <w:r>
        <w:rPr>
          <w:rFonts w:hint="eastAsia"/>
        </w:rPr>
        <w:t>根据实际情况</w:t>
      </w:r>
      <w:r>
        <w:t>设若干优秀组织奖、优秀指导教师等奖项。同时，</w:t>
      </w:r>
      <w:r>
        <w:rPr>
          <w:rFonts w:hint="eastAsia"/>
        </w:rPr>
        <w:t>学校拟定</w:t>
      </w:r>
      <w:r>
        <w:t>组织优秀作品展示和作品成果转让洽谈，开展学生课外学术科技校际交流等活动，进一步推进</w:t>
      </w:r>
      <w:r>
        <w:rPr>
          <w:rFonts w:hint="eastAsia"/>
        </w:rPr>
        <w:t>学校“</w:t>
      </w:r>
      <w:r>
        <w:t>挑战杯</w:t>
      </w:r>
      <w:r>
        <w:rPr>
          <w:rFonts w:hint="eastAsia"/>
        </w:rPr>
        <w:t>”</w:t>
      </w:r>
      <w:r>
        <w:t>获奖成果转化。</w:t>
      </w:r>
    </w:p>
    <w:p w14:paraId="135A6E9E">
      <w:pPr>
        <w:pStyle w:val="4"/>
        <w:spacing w:before="156" w:after="156"/>
        <w:rPr>
          <w:rFonts w:hint="eastAsia"/>
          <w:b/>
          <w:bCs/>
        </w:rPr>
      </w:pPr>
      <w:r>
        <w:rPr>
          <w:rFonts w:hint="eastAsia"/>
          <w:b/>
          <w:bCs/>
        </w:rPr>
        <w:t>八、工作要求</w:t>
      </w:r>
    </w:p>
    <w:p w14:paraId="0F526796">
      <w:pPr>
        <w:ind w:firstLine="640"/>
      </w:pPr>
      <w:r>
        <w:t>1</w:t>
      </w:r>
      <w:r>
        <w:rPr>
          <w:rFonts w:hint="eastAsia"/>
          <w:b/>
          <w:bCs/>
        </w:rPr>
        <w:t>.</w:t>
      </w:r>
      <w:r>
        <w:rPr>
          <w:b/>
          <w:bCs/>
        </w:rPr>
        <w:t>健全机构，加强领导。</w:t>
      </w:r>
      <w:r>
        <w:t>要组成由本</w:t>
      </w:r>
      <w:r>
        <w:rPr>
          <w:rFonts w:hint="eastAsia"/>
        </w:rPr>
        <w:t>学院</w:t>
      </w:r>
      <w:r>
        <w:t>主管领导牵头，团委、教务、科研等部门和学生会、研究生会共同参加的组织协调机构，做好竞赛组织的有关工作。</w:t>
      </w:r>
    </w:p>
    <w:p w14:paraId="675CA435">
      <w:pPr>
        <w:ind w:firstLine="640"/>
      </w:pPr>
      <w:r>
        <w:t>2</w:t>
      </w:r>
      <w:r>
        <w:rPr>
          <w:rFonts w:hint="eastAsia"/>
        </w:rPr>
        <w:t>.</w:t>
      </w:r>
      <w:r>
        <w:rPr>
          <w:b/>
          <w:bCs/>
        </w:rPr>
        <w:t>深入发动，精心组织。</w:t>
      </w:r>
      <w:r>
        <w:rPr>
          <w:rFonts w:hint="eastAsia"/>
        </w:rPr>
        <w:t>根据以往工作安排，在第十六届“挑战杯”湖南省大学生课外学术科技作品竞赛框架下，拟将同步举办</w:t>
      </w:r>
      <w:r>
        <w:rPr>
          <w:rFonts w:hint="eastAsia"/>
          <w:b/>
          <w:bCs/>
        </w:rPr>
        <w:t>红色专项活动、“黑科技”展示活动以及“揭榜挂帅”专项赛。</w:t>
      </w:r>
      <w:r>
        <w:rPr>
          <w:rFonts w:hint="eastAsia"/>
        </w:rPr>
        <w:t>各学院</w:t>
      </w:r>
      <w:r>
        <w:t>要</w:t>
      </w:r>
      <w:r>
        <w:rPr>
          <w:rFonts w:hint="eastAsia"/>
        </w:rPr>
        <w:t>根据相应方案，</w:t>
      </w:r>
      <w:r>
        <w:t>突出竞赛</w:t>
      </w:r>
      <w:r>
        <w:rPr>
          <w:rFonts w:hint="eastAsia"/>
        </w:rPr>
        <w:t>活动</w:t>
      </w:r>
      <w:r>
        <w:t>的学术性、科技性和普遍性，完善校赛机制。</w:t>
      </w:r>
      <w:r>
        <w:rPr>
          <w:rFonts w:hint="eastAsia"/>
        </w:rPr>
        <w:t>学院</w:t>
      </w:r>
      <w:r>
        <w:t>要通过设立专门机构、完善保障政策、运用媒体手段等方式，发布竞赛消息，接受学生咨询，进行广泛动员，使更多的学生参与到竞赛中来。要坚决杜绝以学</w:t>
      </w:r>
      <w:r>
        <w:rPr>
          <w:rFonts w:hint="eastAsia"/>
        </w:rPr>
        <w:t>院</w:t>
      </w:r>
      <w:r>
        <w:t>科研项目冒充学生作品的现象。要坚持选拔与培养并重的原则，对于未进入</w:t>
      </w:r>
      <w:r>
        <w:rPr>
          <w:rFonts w:hint="eastAsia"/>
        </w:rPr>
        <w:t>校级终审</w:t>
      </w:r>
      <w:r>
        <w:t>竞赛的作品要进行研究思路和研究方法的指导，帮助参赛学生提高科研能力。</w:t>
      </w:r>
    </w:p>
    <w:p w14:paraId="6814605D">
      <w:pPr>
        <w:ind w:firstLine="640"/>
      </w:pPr>
      <w:r>
        <w:t>3</w:t>
      </w:r>
      <w:r>
        <w:rPr>
          <w:rFonts w:hint="eastAsia"/>
        </w:rPr>
        <w:t>.</w:t>
      </w:r>
      <w:r>
        <w:rPr>
          <w:b/>
          <w:bCs/>
        </w:rPr>
        <w:t>坚持宗旨，完善机制。</w:t>
      </w:r>
      <w:r>
        <w:t>要坚持育人宗旨，把人才培养作为</w:t>
      </w:r>
      <w:r>
        <w:rPr>
          <w:rFonts w:hint="eastAsia"/>
        </w:rPr>
        <w:t>“</w:t>
      </w:r>
      <w:r>
        <w:t>挑战杯</w:t>
      </w:r>
      <w:r>
        <w:rPr>
          <w:rFonts w:hint="eastAsia"/>
        </w:rPr>
        <w:t>”</w:t>
      </w:r>
      <w:r>
        <w:t>竞赛的首要目标，不断完善创新人才培养模式和创新型人才激励机制；要建立</w:t>
      </w:r>
      <w:r>
        <w:rPr>
          <w:rFonts w:hint="eastAsia"/>
        </w:rPr>
        <w:t>学院</w:t>
      </w:r>
      <w:r>
        <w:t>直属的专门组织或社团，负责学生科技活动组织工作，制定长期规划，保证活动的经常性开展。有条件的</w:t>
      </w:r>
      <w:r>
        <w:rPr>
          <w:rFonts w:hint="eastAsia"/>
        </w:rPr>
        <w:t>学院</w:t>
      </w:r>
      <w:r>
        <w:t>可设立学生学术科技活动基金，制定学生参与学术科技活动奖励办法，更好地扶持、激励学生参与课外学术科技活动；设立</w:t>
      </w:r>
      <w:r>
        <w:rPr>
          <w:rFonts w:hint="eastAsia"/>
        </w:rPr>
        <w:t>院级</w:t>
      </w:r>
      <w:r>
        <w:t>指导教师人才库，将指导教师的工作计入教学工作量；尝试建立参赛作品转化服务机制，争取本地各类科技园区、工业园区、高新技术园区等支持，为参赛</w:t>
      </w:r>
      <w:r>
        <w:rPr>
          <w:rFonts w:hint="eastAsia"/>
        </w:rPr>
        <w:t>组织</w:t>
      </w:r>
      <w:r>
        <w:t>和</w:t>
      </w:r>
      <w:r>
        <w:rPr>
          <w:rFonts w:hint="eastAsia"/>
        </w:rPr>
        <w:t>参赛选题及</w:t>
      </w:r>
      <w:r>
        <w:t>获奖项目的转化提供服务。</w:t>
      </w:r>
    </w:p>
    <w:p w14:paraId="559CF6DC">
      <w:pPr>
        <w:ind w:firstLine="640"/>
      </w:pPr>
      <w:r>
        <w:t>4</w:t>
      </w:r>
      <w:r>
        <w:rPr>
          <w:rFonts w:hint="eastAsia"/>
        </w:rPr>
        <w:t>.</w:t>
      </w:r>
      <w:r>
        <w:rPr>
          <w:b/>
          <w:bCs/>
        </w:rPr>
        <w:t>加强宣传，扩大影响。</w:t>
      </w:r>
      <w:r>
        <w:rPr>
          <w:rFonts w:hint="eastAsia"/>
        </w:rPr>
        <w:t>学院可</w:t>
      </w:r>
      <w:r>
        <w:t>积极协调各类新闻媒体，全方位、多层次、有重点地做好竞赛的宣传工作，使</w:t>
      </w:r>
      <w:r>
        <w:rPr>
          <w:rFonts w:hint="eastAsia"/>
        </w:rPr>
        <w:t>“</w:t>
      </w:r>
      <w:r>
        <w:t>挑战杯</w:t>
      </w:r>
      <w:r>
        <w:rPr>
          <w:rFonts w:hint="eastAsia"/>
        </w:rPr>
        <w:t>”</w:t>
      </w:r>
      <w:r>
        <w:t>的品牌在</w:t>
      </w:r>
      <w:r>
        <w:rPr>
          <w:rFonts w:hint="eastAsia"/>
        </w:rPr>
        <w:t>学院</w:t>
      </w:r>
      <w:r>
        <w:t>中产生更为广泛、深远的影响。要注重做好竞赛的前期宣传工作，为竞赛组织发动和有序开展打好基础。要广泛宣传</w:t>
      </w:r>
      <w:r>
        <w:rPr>
          <w:rFonts w:hint="eastAsia"/>
        </w:rPr>
        <w:t>学院</w:t>
      </w:r>
      <w:r>
        <w:t>竞赛中涌现的典型</w:t>
      </w:r>
      <w:r>
        <w:rPr>
          <w:rFonts w:hint="eastAsia"/>
        </w:rPr>
        <w:t>人物和典型事迹</w:t>
      </w:r>
      <w:r>
        <w:t>，引导和激励更多</w:t>
      </w:r>
      <w:r>
        <w:rPr>
          <w:rFonts w:hint="eastAsia"/>
        </w:rPr>
        <w:t>学院</w:t>
      </w:r>
      <w:r>
        <w:t>学生积极投身学术科技创新实践。</w:t>
      </w:r>
    </w:p>
    <w:p w14:paraId="6BBD35FA">
      <w:pPr>
        <w:pStyle w:val="2"/>
        <w:ind w:firstLine="640"/>
        <w:rPr>
          <w:rFonts w:hint="eastAsia"/>
        </w:rPr>
      </w:pPr>
    </w:p>
    <w:p w14:paraId="01B72AAB">
      <w:pPr>
        <w:ind w:left="2159" w:leftChars="301" w:right="339" w:rightChars="106" w:hanging="1196" w:hangingChars="374"/>
        <w:jc w:val="left"/>
        <w:textAlignment w:val="top"/>
        <w:rPr>
          <w:rFonts w:cs="仿宋_GB2312"/>
          <w:szCs w:val="32"/>
        </w:rPr>
      </w:pPr>
      <w:r>
        <w:rPr>
          <w:rFonts w:hint="eastAsia"/>
        </w:rPr>
        <w:t>附件：</w:t>
      </w:r>
      <w:r>
        <w:fldChar w:fldCharType="begin"/>
      </w:r>
      <w:r>
        <w:instrText xml:space="preserve"> HYPERLINK \l "_“挑战杯”湖南科技大学大学生课外" </w:instrText>
      </w:r>
      <w:r>
        <w:fldChar w:fldCharType="separate"/>
      </w:r>
      <w:r>
        <w:rPr>
          <w:rFonts w:hint="eastAsia" w:cs="仿宋_GB2312"/>
          <w:szCs w:val="32"/>
        </w:rPr>
        <w:t>1.第十五届“挑战杯”湖南省大学生课外学术科技作品赛章程</w:t>
      </w:r>
      <w:r>
        <w:rPr>
          <w:rFonts w:hint="eastAsia" w:cs="仿宋_GB2312"/>
          <w:szCs w:val="32"/>
        </w:rPr>
        <w:fldChar w:fldCharType="end"/>
      </w:r>
    </w:p>
    <w:p w14:paraId="6AECA64E">
      <w:pPr>
        <w:ind w:left="2159" w:leftChars="601" w:right="339" w:rightChars="106" w:hanging="236" w:hangingChars="74"/>
        <w:jc w:val="left"/>
        <w:textAlignment w:val="top"/>
        <w:rPr>
          <w:rFonts w:cs="仿宋_GB2312"/>
          <w:szCs w:val="32"/>
        </w:rPr>
      </w:pPr>
      <w:r>
        <w:rPr>
          <w:rFonts w:hint="eastAsia" w:cs="仿宋_GB2312"/>
          <w:szCs w:val="32"/>
        </w:rPr>
        <w:fldChar w:fldCharType="begin"/>
      </w:r>
      <w:r>
        <w:rPr>
          <w:rFonts w:hint="eastAsia" w:cs="仿宋_GB2312"/>
          <w:szCs w:val="32"/>
        </w:rPr>
        <w:instrText xml:space="preserve"> HYPERLINK \l "_哲学社会科学类参赛作品参考题" </w:instrText>
      </w:r>
      <w:r>
        <w:rPr>
          <w:rFonts w:hint="eastAsia" w:cs="仿宋_GB2312"/>
          <w:szCs w:val="32"/>
        </w:rPr>
        <w:fldChar w:fldCharType="separate"/>
      </w:r>
      <w:r>
        <w:rPr>
          <w:rFonts w:hint="eastAsia" w:cs="仿宋_GB2312"/>
          <w:szCs w:val="32"/>
        </w:rPr>
        <w:t>2.第十五届“挑战杯”湖南省大学生课外学术科技作品竞赛评审规则</w:t>
      </w:r>
    </w:p>
    <w:p w14:paraId="13B4E36B">
      <w:pPr>
        <w:ind w:left="2159" w:leftChars="601" w:right="339" w:rightChars="106" w:hanging="236" w:hangingChars="74"/>
        <w:jc w:val="left"/>
        <w:textAlignment w:val="top"/>
        <w:rPr>
          <w:rFonts w:cs="仿宋_GB2312"/>
          <w:szCs w:val="32"/>
        </w:rPr>
      </w:pPr>
      <w:r>
        <w:rPr>
          <w:rFonts w:hint="eastAsia" w:cs="仿宋_GB2312"/>
          <w:szCs w:val="32"/>
        </w:rPr>
        <w:t>3.哲学社会科学类参赛指引</w:t>
      </w:r>
      <w:r>
        <w:rPr>
          <w:rFonts w:hint="eastAsia" w:cs="仿宋_GB2312"/>
          <w:szCs w:val="32"/>
        </w:rPr>
        <w:fldChar w:fldCharType="end"/>
      </w:r>
      <w:r>
        <w:rPr>
          <w:rFonts w:hint="eastAsia" w:cs="仿宋_GB2312"/>
          <w:szCs w:val="32"/>
        </w:rPr>
        <w:t>（</w:t>
      </w:r>
      <w:r>
        <w:rPr>
          <w:rFonts w:hint="eastAsia" w:cs="仿宋_GB2312"/>
          <w:szCs w:val="32"/>
          <w:lang w:eastAsia="zh-CN"/>
        </w:rPr>
        <w:t>参考</w:t>
      </w:r>
      <w:r>
        <w:rPr>
          <w:rFonts w:hint="eastAsia" w:cs="仿宋_GB2312"/>
          <w:szCs w:val="32"/>
        </w:rPr>
        <w:t>2023年）</w:t>
      </w:r>
    </w:p>
    <w:p w14:paraId="1D854BA0">
      <w:pPr>
        <w:ind w:left="2159" w:leftChars="601" w:right="339" w:rightChars="106" w:hanging="236" w:hangingChars="74"/>
        <w:jc w:val="left"/>
        <w:textAlignment w:val="top"/>
        <w:rPr>
          <w:rFonts w:cs="仿宋_GB2312"/>
          <w:szCs w:val="32"/>
        </w:rPr>
      </w:pPr>
      <w:r>
        <w:fldChar w:fldCharType="begin"/>
      </w:r>
      <w:r>
        <w:instrText xml:space="preserve"> HYPERLINK \l "_“挑战杯”大学生课外学术科技作品竞赛" </w:instrText>
      </w:r>
      <w:r>
        <w:fldChar w:fldCharType="separate"/>
      </w:r>
      <w:r>
        <w:rPr>
          <w:rFonts w:hint="eastAsia" w:cs="仿宋_GB2312"/>
          <w:szCs w:val="32"/>
        </w:rPr>
        <w:t>4.“挑战杯”大学生课外学术科技作品竞赛自然科学类及哲学社会科学类论文格式要求</w:t>
      </w:r>
      <w:r>
        <w:rPr>
          <w:rFonts w:hint="eastAsia" w:cs="仿宋_GB2312"/>
          <w:szCs w:val="32"/>
        </w:rPr>
        <w:fldChar w:fldCharType="end"/>
      </w:r>
    </w:p>
    <w:p w14:paraId="1DB3051B">
      <w:pPr>
        <w:ind w:left="2159" w:leftChars="601" w:right="339" w:rightChars="106" w:hanging="236" w:hangingChars="74"/>
        <w:jc w:val="left"/>
        <w:textAlignment w:val="top"/>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"_第十届“挑战杯”湖南科技大学" </w:instrText>
      </w:r>
      <w:r>
        <w:rPr>
          <w:rFonts w:ascii="Times New Roman" w:hAnsi="Times New Roman" w:cs="Times New Roman"/>
        </w:rPr>
        <w:fldChar w:fldCharType="separate"/>
      </w:r>
      <w:r>
        <w:rPr>
          <w:rFonts w:hint="eastAsia" w:ascii="Times New Roman" w:hAnsi="Times New Roman" w:cs="Times New Roman"/>
        </w:rPr>
        <w:t>5.第十一届“挑战杯”湖南科技大学大学生课外学术科技作品竞赛作品申报书</w:t>
      </w:r>
      <w:r>
        <w:rPr>
          <w:rFonts w:hint="eastAsia" w:ascii="Times New Roman" w:hAnsi="Times New Roman" w:cs="Times New Roman"/>
        </w:rPr>
        <w:fldChar w:fldCharType="end"/>
      </w:r>
    </w:p>
    <w:p w14:paraId="77D79753">
      <w:pPr>
        <w:ind w:left="2159" w:leftChars="601" w:right="339" w:rightChars="106" w:hanging="236" w:hangingChars="74"/>
        <w:jc w:val="left"/>
        <w:textAlignment w:val="top"/>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"_大学生课外学术科技作品竞赛" </w:instrText>
      </w:r>
      <w:r>
        <w:rPr>
          <w:rFonts w:ascii="Times New Roman" w:hAnsi="Times New Roman" w:cs="Times New Roman"/>
        </w:rPr>
        <w:fldChar w:fldCharType="separate"/>
      </w:r>
      <w:r>
        <w:rPr>
          <w:rFonts w:hint="eastAsia" w:ascii="Times New Roman" w:hAnsi="Times New Roman" w:cs="Times New Roman"/>
        </w:rPr>
        <w:t>6.第十一届“挑战杯”湖南科技大学大学生课外学术科技作品竞赛作品统计表</w:t>
      </w:r>
      <w:r>
        <w:rPr>
          <w:rFonts w:hint="eastAsia" w:ascii="Times New Roman" w:hAnsi="Times New Roman" w:cs="Times New Roman"/>
        </w:rPr>
        <w:fldChar w:fldCharType="end"/>
      </w:r>
    </w:p>
    <w:p w14:paraId="60A0415C">
      <w:pPr>
        <w:numPr>
          <w:ilvl w:val="0"/>
          <w:numId w:val="0"/>
        </w:numPr>
        <w:ind w:leftChars="527" w:right="339" w:rightChars="106" w:firstLine="320" w:firstLineChars="100"/>
        <w:jc w:val="left"/>
        <w:textAlignment w:val="top"/>
        <w:rPr>
          <w:rFonts w:ascii="Times New Roman" w:hAnsi="Times New Roman" w:cs="Times New Roman"/>
        </w:rPr>
      </w:pPr>
      <w:r>
        <w:rPr>
          <w:rFonts w:hint="eastAsia" w:cs="Times New Roman"/>
          <w:lang w:val="en-US" w:eastAsia="zh-CN"/>
        </w:rPr>
        <w:t>7.</w:t>
      </w:r>
      <w:r>
        <w:rPr>
          <w:rFonts w:hint="eastAsia" w:ascii="Times New Roman" w:hAnsi="Times New Roman" w:cs="Times New Roman"/>
        </w:rPr>
        <w:t>第十一届“挑战杯”湖南科技大学</w:t>
      </w:r>
      <w:r>
        <w:rPr>
          <w:rFonts w:ascii="Times New Roman" w:hAnsi="Times New Roman" w:cs="Times New Roman"/>
        </w:rPr>
        <w:t>大学生课外学术科技作品竞赛</w:t>
      </w:r>
      <w:r>
        <w:rPr>
          <w:rFonts w:hint="eastAsia" w:ascii="Times New Roman" w:hAnsi="Times New Roman" w:cs="Times New Roman"/>
          <w:lang w:eastAsia="zh-CN"/>
        </w:rPr>
        <w:t>院</w:t>
      </w:r>
      <w:r>
        <w:rPr>
          <w:rFonts w:ascii="Times New Roman" w:hAnsi="Times New Roman" w:cs="Times New Roman"/>
        </w:rPr>
        <w:t>级赛事组织</w:t>
      </w:r>
      <w:r>
        <w:rPr>
          <w:rFonts w:hint="eastAsia" w:ascii="Times New Roman" w:hAnsi="Times New Roman" w:cs="Times New Roman"/>
        </w:rPr>
        <w:t>评分</w:t>
      </w:r>
      <w:r>
        <w:rPr>
          <w:rFonts w:ascii="Times New Roman" w:hAnsi="Times New Roman" w:cs="Times New Roman"/>
        </w:rPr>
        <w:t>表</w:t>
      </w:r>
    </w:p>
    <w:p w14:paraId="7D6BA603">
      <w:pPr>
        <w:pStyle w:val="3"/>
        <w:rPr>
          <w:rFonts w:hint="eastAsia" w:ascii="Times New Roman" w:hAnsi="Times New Roman" w:eastAsia="仿宋_GB2312" w:cs="Times New Roman"/>
          <w:kern w:val="2"/>
          <w:sz w:val="32"/>
          <w:lang w:val="en-US" w:eastAsia="zh-CN" w:bidi="ar-SA"/>
        </w:rPr>
      </w:pPr>
      <w:r>
        <w:rPr>
          <w:rFonts w:hint="eastAsia" w:cs="Times New Roman"/>
          <w:lang w:val="en-US" w:eastAsia="zh-CN"/>
        </w:rPr>
        <w:t xml:space="preserve"> </w:t>
      </w:r>
      <w:r>
        <w:rPr>
          <w:rFonts w:hint="eastAsia" w:ascii="Times New Roman" w:hAnsi="Times New Roman" w:eastAsia="仿宋_GB2312" w:cs="Times New Roman"/>
          <w:kern w:val="2"/>
          <w:sz w:val="32"/>
          <w:lang w:val="en-US" w:eastAsia="zh-CN" w:bidi="ar-SA"/>
        </w:rPr>
        <w:t xml:space="preserve">           8.推荐第十一届“挑战杯”湖南科技大学大学生课外学术科技作品竞赛重点培育项目一览表</w:t>
      </w:r>
    </w:p>
    <w:p w14:paraId="50F86FD3">
      <w:pPr>
        <w:ind w:left="2159" w:leftChars="301" w:right="339" w:rightChars="106" w:hanging="1196" w:hangingChars="374"/>
        <w:jc w:val="left"/>
        <w:textAlignment w:val="top"/>
        <w:rPr>
          <w:rFonts w:cs="仿宋_GB2312"/>
        </w:rPr>
      </w:pPr>
    </w:p>
    <w:p w14:paraId="299D4F70">
      <w:pPr>
        <w:ind w:firstLine="640"/>
        <w:rPr>
          <w:rFonts w:hint="eastAsia" w:cs="仿宋_GB2312"/>
          <w:szCs w:val="32"/>
        </w:rPr>
      </w:pPr>
      <w:r>
        <w:rPr>
          <w:rFonts w:hint="eastAsia" w:cs="仿宋_GB2312"/>
          <w:szCs w:val="32"/>
        </w:rPr>
        <w:t>联系人：</w:t>
      </w:r>
    </w:p>
    <w:p w14:paraId="663DEAAD">
      <w:pPr>
        <w:ind w:firstLine="640"/>
        <w:rPr>
          <w:rFonts w:hint="eastAsia" w:cs="仿宋_GB2312"/>
          <w:szCs w:val="32"/>
        </w:rPr>
      </w:pPr>
      <w:r>
        <w:rPr>
          <w:rFonts w:hint="eastAsia" w:cs="仿宋_GB2312"/>
          <w:szCs w:val="32"/>
        </w:rPr>
        <w:t>唐翠柳 0731-58291427；</w:t>
      </w:r>
    </w:p>
    <w:p w14:paraId="3D9F8EB3">
      <w:pPr>
        <w:ind w:firstLine="640"/>
        <w:rPr>
          <w:rFonts w:hint="eastAsia" w:cs="仿宋_GB2312"/>
          <w:szCs w:val="32"/>
          <w:lang w:val="en-US" w:eastAsia="zh-CN"/>
        </w:rPr>
      </w:pPr>
      <w:r>
        <w:rPr>
          <w:rFonts w:hint="eastAsia" w:cs="仿宋_GB2312"/>
          <w:szCs w:val="32"/>
          <w:lang w:val="en-US" w:eastAsia="zh-CN"/>
        </w:rPr>
        <w:t>陈苗苗</w:t>
      </w:r>
      <w:r>
        <w:rPr>
          <w:rFonts w:hint="eastAsia" w:cs="仿宋_GB2312"/>
          <w:szCs w:val="32"/>
        </w:rPr>
        <w:t>0731-58291441</w:t>
      </w:r>
      <w:r>
        <w:rPr>
          <w:rFonts w:hint="eastAsia" w:cs="仿宋_GB2312"/>
          <w:szCs w:val="32"/>
          <w:lang w:eastAsia="zh-CN"/>
        </w:rPr>
        <w:t>；</w:t>
      </w:r>
    </w:p>
    <w:p w14:paraId="4E0CB5CB">
      <w:pPr>
        <w:ind w:firstLine="640"/>
        <w:rPr>
          <w:rFonts w:cs="仿宋_GB2312"/>
          <w:szCs w:val="32"/>
        </w:rPr>
      </w:pPr>
      <w:r>
        <w:rPr>
          <w:rFonts w:hint="eastAsia" w:cs="仿宋_GB2312"/>
          <w:szCs w:val="32"/>
        </w:rPr>
        <w:t>谢湘林13316739143</w:t>
      </w:r>
    </w:p>
    <w:p w14:paraId="58A6FDE4">
      <w:pPr>
        <w:ind w:firstLine="640"/>
        <w:rPr>
          <w:rFonts w:cs="仿宋_GB2312"/>
          <w:szCs w:val="32"/>
        </w:rPr>
      </w:pPr>
      <w:r>
        <w:rPr>
          <w:rFonts w:hint="eastAsia" w:cs="仿宋_GB2312"/>
          <w:szCs w:val="32"/>
        </w:rPr>
        <w:t>工作邮箱：hnkjdxkx@163.com</w:t>
      </w:r>
    </w:p>
    <w:p w14:paraId="1967092B">
      <w:pPr>
        <w:ind w:firstLine="640"/>
        <w:rPr>
          <w:rFonts w:hint="default" w:eastAsia="仿宋_GB2312" w:cs="仿宋_GB2312"/>
          <w:szCs w:val="32"/>
          <w:lang w:val="en-US" w:eastAsia="zh-CN"/>
        </w:rPr>
      </w:pPr>
      <w:r>
        <w:rPr>
          <w:rFonts w:hint="eastAsia" w:cs="仿宋_GB2312"/>
          <w:szCs w:val="32"/>
        </w:rPr>
        <w:t>地    址：北校区青年之家</w:t>
      </w:r>
      <w:r>
        <w:rPr>
          <w:rFonts w:hint="eastAsia" w:cs="仿宋_GB2312"/>
          <w:szCs w:val="32"/>
          <w:lang w:val="en-US" w:eastAsia="zh-CN"/>
        </w:rPr>
        <w:t>116、创新创业学院立德楼B309</w:t>
      </w:r>
    </w:p>
    <w:p w14:paraId="20D77B55">
      <w:pPr>
        <w:spacing w:line="520" w:lineRule="exact"/>
        <w:ind w:firstLine="640"/>
      </w:pPr>
    </w:p>
    <w:p w14:paraId="05A33503">
      <w:pPr>
        <w:spacing w:line="520" w:lineRule="exact"/>
        <w:ind w:firstLine="0" w:firstLineChars="0"/>
      </w:pPr>
    </w:p>
    <w:p w14:paraId="6135725B">
      <w:pPr>
        <w:spacing w:line="240" w:lineRule="auto"/>
        <w:ind w:firstLine="640"/>
        <w:jc w:val="both"/>
        <w:rPr>
          <w:rFonts w:hint="eastAsia" w:eastAsia="仿宋_GB2312"/>
          <w:lang w:eastAsia="zh-CN"/>
        </w:rPr>
      </w:pPr>
      <w:r>
        <w:rPr>
          <w:rFonts w:hint="eastAsia"/>
        </w:rPr>
        <w:t>共青团湖南科技大学委员会</w:t>
      </w:r>
      <w:r>
        <w:rPr>
          <w:rFonts w:hint="eastAsia"/>
          <w:lang w:eastAsia="zh-CN"/>
        </w:rPr>
        <w:t>、湖南科技大学创新创业学院</w:t>
      </w:r>
    </w:p>
    <w:p w14:paraId="3340C12D">
      <w:pPr>
        <w:wordWrap/>
        <w:spacing w:line="240" w:lineRule="auto"/>
        <w:ind w:firstLine="640"/>
        <w:jc w:val="center"/>
        <w:rPr>
          <w:rFonts w:hint="eastAsia"/>
        </w:rPr>
      </w:pPr>
      <w:r>
        <w:t>202</w:t>
      </w:r>
      <w:r>
        <w:rPr>
          <w:rFonts w:hint="eastAsia"/>
        </w:rPr>
        <w:t>5</w:t>
      </w:r>
      <w:r>
        <w:t>年</w:t>
      </w:r>
      <w:r>
        <w:rPr>
          <w:rFonts w:hint="eastAsia"/>
          <w:lang w:val="en-US" w:eastAsia="zh-CN"/>
        </w:rPr>
        <w:t>2</w:t>
      </w:r>
      <w:r>
        <w:t>月</w:t>
      </w:r>
      <w:r>
        <w:rPr>
          <w:rFonts w:hint="eastAsia"/>
          <w:lang w:val="en-US" w:eastAsia="zh-CN"/>
        </w:rPr>
        <w:t>20</w:t>
      </w:r>
      <w:r>
        <w:t>日</w:t>
      </w:r>
    </w:p>
    <w:p w14:paraId="6523ED69">
      <w:pPr>
        <w:rPr>
          <w:rFonts w:hint="eastAsia"/>
        </w:rPr>
      </w:pPr>
      <w:r>
        <w:rPr>
          <w:rFonts w:hint="eastAsia"/>
        </w:rPr>
        <w:br w:type="page"/>
      </w:r>
    </w:p>
    <w:p w14:paraId="7891A6A1">
      <w:pPr>
        <w:ind w:firstLine="0" w:firstLineChars="0"/>
      </w:pPr>
      <w:r>
        <w:t>附件1</w:t>
      </w:r>
    </w:p>
    <w:p w14:paraId="06B25837">
      <w:pPr>
        <w:ind w:firstLine="0" w:firstLineChars="0"/>
        <w:jc w:val="left"/>
        <w:rPr>
          <w:rFonts w:eastAsia="方正黑体简体"/>
          <w:szCs w:val="32"/>
        </w:rPr>
      </w:pPr>
    </w:p>
    <w:p w14:paraId="02EEF4D9">
      <w:pPr>
        <w:pStyle w:val="3"/>
        <w:rPr>
          <w:rFonts w:hint="eastAsia" w:ascii="微软雅黑" w:hAnsi="微软雅黑" w:eastAsia="微软雅黑" w:cs="微软雅黑"/>
          <w:b/>
          <w:bCs/>
        </w:rPr>
      </w:pPr>
      <w:r>
        <w:rPr>
          <w:rFonts w:hint="eastAsia" w:ascii="微软雅黑" w:hAnsi="微软雅黑" w:eastAsia="微软雅黑" w:cs="微软雅黑"/>
          <w:b/>
          <w:bCs/>
        </w:rPr>
        <w:t>第十五届“挑战杯”湖南省大学生课外</w:t>
      </w:r>
    </w:p>
    <w:p w14:paraId="2433EB85">
      <w:pPr>
        <w:pStyle w:val="3"/>
        <w:rPr>
          <w:rFonts w:hint="eastAsia" w:ascii="微软雅黑" w:hAnsi="微软雅黑" w:eastAsia="微软雅黑" w:cs="微软雅黑"/>
          <w:b/>
          <w:bCs/>
        </w:rPr>
      </w:pPr>
      <w:r>
        <w:rPr>
          <w:rFonts w:hint="eastAsia" w:ascii="微软雅黑" w:hAnsi="微软雅黑" w:eastAsia="微软雅黑" w:cs="微软雅黑"/>
          <w:b/>
          <w:bCs/>
        </w:rPr>
        <w:t>学术科技作品竞赛章程</w:t>
      </w:r>
    </w:p>
    <w:p w14:paraId="76DF1A1E">
      <w:pPr>
        <w:ind w:firstLine="640"/>
      </w:pPr>
    </w:p>
    <w:p w14:paraId="67F9E8B5">
      <w:pPr>
        <w:pStyle w:val="4"/>
        <w:spacing w:before="156" w:after="156"/>
        <w:jc w:val="center"/>
      </w:pPr>
      <w:r>
        <w:t>第一章 总 则</w:t>
      </w:r>
    </w:p>
    <w:p w14:paraId="796152AC">
      <w:pPr>
        <w:ind w:firstLine="640"/>
      </w:pPr>
      <w:r>
        <w:t xml:space="preserve">第一条  </w:t>
      </w:r>
      <w:r>
        <w:rPr>
          <w:rFonts w:hint="eastAsia"/>
        </w:rPr>
        <w:t>“</w:t>
      </w:r>
      <w:r>
        <w:t>挑战杯</w:t>
      </w:r>
      <w:r>
        <w:rPr>
          <w:rFonts w:hint="eastAsia"/>
        </w:rPr>
        <w:t>”</w:t>
      </w:r>
      <w:r>
        <w:t>湖南省大学生课外学术科技作品竞赛是由共青团湖南省委、湖南省教育厅、湖南省科学技术协会、湖南省社会科学院、湖南省学生联合会主办的大学生课外学术科技活动中一项具有导向性、示范性和群众性的竞赛活动，每两年举办一届。</w:t>
      </w:r>
    </w:p>
    <w:p w14:paraId="25AD9868">
      <w:pPr>
        <w:ind w:firstLine="640"/>
      </w:pPr>
      <w:r>
        <w:t>第二条  竞赛的宗旨：崇尚科学、追求真知、勤奋学习、锐意创新、迎接挑战。</w:t>
      </w:r>
    </w:p>
    <w:p w14:paraId="0FBC9471">
      <w:pPr>
        <w:ind w:firstLine="640"/>
      </w:pPr>
      <w: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14:paraId="5097718A">
      <w:pPr>
        <w:ind w:firstLine="640"/>
      </w:pPr>
      <w:r>
        <w:t>第四条  竞赛的基本方式：高等学校在校学生申报自然科学类学术论文、哲学社会科学类社会调查报告、科技发明制作三类作品参赛；聘请专家评定出具有较高学术理论水平、实际应用价值和创新意义的优秀作品，给予奖励；组织学术交流和科技成果的展览、转让活动。</w:t>
      </w:r>
    </w:p>
    <w:p w14:paraId="5CEBA7B4">
      <w:pPr>
        <w:pStyle w:val="2"/>
        <w:ind w:firstLine="640"/>
      </w:pPr>
    </w:p>
    <w:p w14:paraId="578D85CC">
      <w:pPr>
        <w:pStyle w:val="4"/>
        <w:spacing w:before="156" w:after="156"/>
        <w:jc w:val="center"/>
        <w:rPr>
          <w:rFonts w:eastAsia="方正黑体简体"/>
          <w:szCs w:val="32"/>
        </w:rPr>
      </w:pPr>
      <w:r>
        <w:t>第二章 组织机构及其职责</w:t>
      </w:r>
    </w:p>
    <w:p w14:paraId="6B52C20B">
      <w:pPr>
        <w:ind w:firstLine="640"/>
      </w:pPr>
      <w:r>
        <w:t>第五条  竞赛设立领导小组，由主办单位和承办单位的有关负责人组成，负责指导竞赛活动，并对竞赛中各方提交的问题进行协调和裁决。</w:t>
      </w:r>
    </w:p>
    <w:p w14:paraId="60EAFF27">
      <w:pPr>
        <w:ind w:firstLine="640"/>
      </w:pPr>
      <w:r>
        <w:t>第六条  竞赛设立省级组织委员会，由主办单位、承办单位的有关负责人组成。主办单位和承办单位分别委派有关负责同志作为组委会成员。省级组织委员会设主任、副主任若干名。</w:t>
      </w:r>
    </w:p>
    <w:p w14:paraId="324B6F62">
      <w:pPr>
        <w:ind w:firstLine="640"/>
      </w:pPr>
      <w:r>
        <w:t>第七条 省级组织委员会的职责如下：</w:t>
      </w:r>
    </w:p>
    <w:p w14:paraId="12FCD1E1">
      <w:pPr>
        <w:ind w:firstLine="640"/>
      </w:pPr>
      <w:r>
        <w:t>1</w:t>
      </w:r>
      <w:r>
        <w:rPr>
          <w:rFonts w:hint="eastAsia"/>
        </w:rPr>
        <w:t>.</w:t>
      </w:r>
      <w:r>
        <w:t>审议、修改竞赛的章程。</w:t>
      </w:r>
    </w:p>
    <w:p w14:paraId="080C5EF6">
      <w:pPr>
        <w:ind w:firstLine="640"/>
      </w:pPr>
      <w:r>
        <w:t>2</w:t>
      </w:r>
      <w:r>
        <w:rPr>
          <w:rFonts w:hint="eastAsia"/>
        </w:rPr>
        <w:t>.</w:t>
      </w:r>
      <w:r>
        <w:t>筹集竞赛组织、评审、奖励所需的经费。</w:t>
      </w:r>
    </w:p>
    <w:p w14:paraId="5DA3BC03">
      <w:pPr>
        <w:ind w:firstLine="640"/>
      </w:pPr>
      <w:r>
        <w:t>3</w:t>
      </w:r>
      <w:r>
        <w:rPr>
          <w:rFonts w:hint="eastAsia"/>
        </w:rPr>
        <w:t>.</w:t>
      </w:r>
      <w:r>
        <w:t>确定竞赛承办单位。</w:t>
      </w:r>
    </w:p>
    <w:p w14:paraId="6D70A537">
      <w:pPr>
        <w:ind w:firstLine="640"/>
      </w:pPr>
      <w:r>
        <w:t>4</w:t>
      </w:r>
      <w:r>
        <w:rPr>
          <w:rFonts w:hint="eastAsia"/>
        </w:rPr>
        <w:t>.</w:t>
      </w:r>
      <w:r>
        <w:t>议决</w:t>
      </w:r>
      <w:r>
        <w:rPr>
          <w:rFonts w:hint="eastAsia"/>
        </w:rPr>
        <w:t>其他</w:t>
      </w:r>
      <w:r>
        <w:t>应由组委会议决的事项。</w:t>
      </w:r>
    </w:p>
    <w:p w14:paraId="157F1EED">
      <w:pPr>
        <w:ind w:firstLine="640"/>
      </w:pPr>
      <w:r>
        <w:t>第八条  省级组织委员会下设秘书处，负责按照省级组织委员会通过的章程组织竞赛活动并向省级组织委员会报告工作，负责组织实施参赛作品的资格审查。秘书处设秘书长、副秘书长若干名，由主办单位、承办单位有关领导担任。</w:t>
      </w:r>
    </w:p>
    <w:p w14:paraId="48D22BF6">
      <w:pPr>
        <w:ind w:firstLine="640"/>
      </w:pPr>
      <w:r>
        <w:t>第九条  竞赛设立省级评审委员会，由主办单位聘请的相关学科具有高级职称的非高校专家或高科技企业的技术骨干组成，设主任、副主任、评审委员若干名。</w:t>
      </w:r>
    </w:p>
    <w:p w14:paraId="41ED493E">
      <w:pPr>
        <w:ind w:firstLine="640"/>
      </w:pPr>
      <w:r>
        <w:t>省级评审委员会经主办单位批准成立，有权在本章程和评审规则所规定</w:t>
      </w:r>
      <w:r>
        <w:rPr>
          <w:rFonts w:hint="eastAsia"/>
        </w:rPr>
        <w:t>的</w:t>
      </w:r>
      <w:r>
        <w:t>原则下，独立开展评审工作。评委须严格遵守《评审纪律》，评审前须签订《评审纪律承诺书》。</w:t>
      </w:r>
    </w:p>
    <w:p w14:paraId="471FB74D">
      <w:pPr>
        <w:ind w:firstLine="640"/>
      </w:pPr>
      <w:r>
        <w:t>第十条  省级评审委员会职责如下∶</w:t>
      </w:r>
    </w:p>
    <w:p w14:paraId="26C7CE67">
      <w:pPr>
        <w:ind w:firstLine="640"/>
      </w:pPr>
      <w:r>
        <w:t>1</w:t>
      </w:r>
      <w:r>
        <w:rPr>
          <w:rFonts w:hint="eastAsia"/>
        </w:rPr>
        <w:t>.</w:t>
      </w:r>
      <w:r>
        <w:t>在本章程和评审规则基础上制定评审实施细则。</w:t>
      </w:r>
    </w:p>
    <w:p w14:paraId="5A461F8E">
      <w:pPr>
        <w:ind w:firstLine="640"/>
      </w:pPr>
      <w:r>
        <w:t>2</w:t>
      </w:r>
      <w:r>
        <w:rPr>
          <w:rFonts w:hint="eastAsia"/>
        </w:rPr>
        <w:t>.</w:t>
      </w:r>
      <w:r>
        <w:t>终审决赛环节实行公开答辩制，答辩前评审委员可以到参赛作品集中展示区审看参赛作品及其演示。</w:t>
      </w:r>
    </w:p>
    <w:p w14:paraId="4F357821">
      <w:pPr>
        <w:ind w:firstLine="640"/>
      </w:pPr>
      <w:r>
        <w:t>3</w:t>
      </w:r>
      <w:r>
        <w:rPr>
          <w:rFonts w:hint="eastAsia"/>
        </w:rPr>
        <w:t>.</w:t>
      </w:r>
      <w:r>
        <w:t>确定参赛作品获奖等次。</w:t>
      </w:r>
    </w:p>
    <w:p w14:paraId="514E7942">
      <w:pPr>
        <w:ind w:firstLine="640"/>
      </w:pPr>
      <w:r>
        <w:t>4</w:t>
      </w:r>
      <w:r>
        <w:rPr>
          <w:rFonts w:hint="eastAsia"/>
        </w:rPr>
        <w:t>.</w:t>
      </w:r>
      <w:r>
        <w:t>接受对参赛作品资格的质疑投诉并进行判定</w:t>
      </w:r>
    </w:p>
    <w:p w14:paraId="4A8EA8B3">
      <w:pPr>
        <w:ind w:firstLine="640"/>
      </w:pPr>
      <w:r>
        <w:t>第十一条 大赛设立省</w:t>
      </w:r>
      <w:r>
        <w:rPr>
          <w:rFonts w:hint="eastAsia"/>
        </w:rPr>
        <w:t>级</w:t>
      </w:r>
      <w:r>
        <w:t>监督委员会，对评审过程、评审纪律等进行监督，协调处理对竞赛作品资格和评审结果的质询（须由校级团委提出），对违反大赛纪律的行为予以处理。</w:t>
      </w:r>
    </w:p>
    <w:p w14:paraId="5DEABF0E">
      <w:pPr>
        <w:ind w:firstLine="640"/>
      </w:pPr>
      <w:r>
        <w:t>第十二条 各学校需根据自身实际，举办与省赛接轨的届次化的大学生课外学术科技作品竞赛。各学校设立校级组织协调委员会和评审委员会，负责本校竞赛的组织协调、参赛项目资格审查、评选等有关工作。</w:t>
      </w:r>
    </w:p>
    <w:p w14:paraId="11B068BC">
      <w:pPr>
        <w:pStyle w:val="2"/>
        <w:ind w:firstLine="640"/>
      </w:pPr>
    </w:p>
    <w:p w14:paraId="37AEB64F">
      <w:pPr>
        <w:pStyle w:val="4"/>
        <w:spacing w:before="156" w:after="156"/>
        <w:jc w:val="center"/>
        <w:rPr>
          <w:rFonts w:eastAsia="微软雅黑"/>
          <w:szCs w:val="32"/>
        </w:rPr>
      </w:pPr>
      <w:r>
        <w:t>第三章 参赛资格与作品申报</w:t>
      </w:r>
    </w:p>
    <w:p w14:paraId="4494CF83">
      <w:pPr>
        <w:ind w:firstLine="640"/>
      </w:pPr>
      <w:r>
        <w:t>第十三条  凡在举办竞赛终审决赛的当年6月1日以前正式注册的全日制非成人教育的各类高等院校在校专科生、本科生、硕士研究生（不含在职研究生）都可申报作品参赛。</w:t>
      </w:r>
    </w:p>
    <w:p w14:paraId="1BE9B420">
      <w:pPr>
        <w:ind w:firstLine="640"/>
        <w:rPr>
          <w:rFonts w:eastAsia="微软雅黑"/>
          <w:b/>
          <w:bCs/>
          <w:szCs w:val="32"/>
        </w:rPr>
      </w:pPr>
      <w:r>
        <w:t>第十四条  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人数不得超过8人。</w:t>
      </w:r>
      <w:r>
        <w:rPr>
          <w:rFonts w:hint="eastAsia" w:ascii="方正仿宋_GB2312" w:hAnsi="方正仿宋_GB2312" w:eastAsia="方正仿宋_GB2312" w:cs="方正仿宋_GB2312"/>
          <w:b/>
          <w:bCs/>
          <w:szCs w:val="32"/>
        </w:rPr>
        <w:t>凡有合作者的个人作品或集体作品，均按学历最高的作者划分至本专科生或硕士研究生类进行评审。</w:t>
      </w:r>
    </w:p>
    <w:p w14:paraId="6FAFF9CD">
      <w:pPr>
        <w:ind w:firstLine="640"/>
      </w:pPr>
      <w:r>
        <w:t>增加作品自查环节，申报学校签订承诺书，承诺作品符合</w:t>
      </w:r>
      <w:r>
        <w:rPr>
          <w:rFonts w:hint="eastAsia"/>
        </w:rPr>
        <w:t>“</w:t>
      </w:r>
      <w:r>
        <w:t>挑战杯</w:t>
      </w:r>
      <w:r>
        <w:rPr>
          <w:rFonts w:hint="eastAsia"/>
        </w:rPr>
        <w:t>”</w:t>
      </w:r>
      <w:r>
        <w:t>竞赛申报作品的要求，接受省级组织委员会检查。对不符合申报要求或严重违规作品的惩戒措施详见第六章。</w:t>
      </w:r>
    </w:p>
    <w:p w14:paraId="4D0F26EE">
      <w:pPr>
        <w:ind w:firstLine="640"/>
      </w:pPr>
      <w:r>
        <w:t>本校硕博连读生（直博生）若在决赛当年6月1日以前未通过博士资格考试的，可以按硕士生学历申报作品。没有实行资格考试制度的学校，前两年可以按硕士学历申报作品。本硕博连读生，按照四年、二年分别对应本、硕申报，后续则不可申报。</w:t>
      </w:r>
    </w:p>
    <w:p w14:paraId="5955633C">
      <w:pPr>
        <w:ind w:firstLine="640"/>
        <w:rPr>
          <w:rFonts w:hint="eastAsia" w:ascii="方正仿宋_GB2312" w:hAnsi="方正仿宋_GB2312" w:eastAsia="方正仿宋_GB2312" w:cs="方正仿宋_GB2312"/>
          <w:b/>
          <w:bCs/>
          <w:szCs w:val="32"/>
        </w:rPr>
      </w:pPr>
      <w:r>
        <w:t>毕业设计和课程设计（论文）、学年论文和学位论文、国际</w:t>
      </w:r>
      <w:r>
        <w:rPr>
          <w:rFonts w:hint="eastAsia" w:ascii="方正仿宋_GB2312" w:hAnsi="方正仿宋_GB2312" w:eastAsia="方正仿宋_GB2312" w:cs="方正仿宋_GB2312"/>
          <w:b/>
          <w:bCs/>
          <w:szCs w:val="32"/>
        </w:rPr>
        <w:t xml:space="preserve">竞赛中获奖的作品、获国家级和省级奖励成果（含本竞赛主办单位参与举办的其他省级竞赛的获奖作品）等均不在申报范围之列。 </w:t>
      </w:r>
    </w:p>
    <w:p w14:paraId="3BCCC86B">
      <w:pPr>
        <w:ind w:firstLine="640"/>
      </w:pPr>
      <w:r>
        <w:t>第十五条  申报参赛的作品分为自然科学类学术论文、哲学社会科学类社会调查报告和学术论文、科技发明制作三类。自然科学类学术论文作者限本专科生。哲学社会科学类支持围绕发展成就、文明文化、美丽中国、民生福祉、中国之治等5个组别形成社会调查报告。科技发明制作类分为A、B两类：A类指科技含量较高、制作投入较大的作品；B类指投入较少，且为生产技术或者社会生活带来便利的小发明、小制作等。</w:t>
      </w:r>
    </w:p>
    <w:p w14:paraId="3A317F9F">
      <w:pPr>
        <w:ind w:firstLine="640"/>
      </w:pPr>
      <w:r>
        <w:t>第十六条  参赛作品涉及下列内容时，必须由申报者提供有关部门的证明材料，否则不予评审：</w:t>
      </w:r>
    </w:p>
    <w:p w14:paraId="17F9CCEF">
      <w:pPr>
        <w:ind w:firstLine="640"/>
      </w:pPr>
      <w:r>
        <w:t>（一）动植物新品种的发现或培育，必须有省级以上农科部门或者科研院所开具证明；</w:t>
      </w:r>
    </w:p>
    <w:p w14:paraId="65379BF4">
      <w:pPr>
        <w:ind w:firstLine="640"/>
      </w:pPr>
      <w:r>
        <w:t>（二）对国家保护动植物的研究，必须有省级以上林业部门开具证明，证明该项研究的过程中未产生对所研究的动植物繁衍、生长不利的影响；</w:t>
      </w:r>
    </w:p>
    <w:p w14:paraId="2166C326">
      <w:pPr>
        <w:ind w:firstLine="640"/>
      </w:pPr>
      <w:r>
        <w:t>（三）新药物的研究必须有卫生行政部门授权机构的鉴定证明；</w:t>
      </w:r>
    </w:p>
    <w:p w14:paraId="7E5944AB">
      <w:pPr>
        <w:ind w:firstLine="640"/>
      </w:pPr>
      <w:r>
        <w:t>（四）医疗卫生研究必须通过专家鉴定，并最好附有在公开发行的专业性杂志上发表过的文章；</w:t>
      </w:r>
    </w:p>
    <w:p w14:paraId="41AC5958">
      <w:pPr>
        <w:ind w:firstLine="640"/>
      </w:pPr>
      <w:r>
        <w:t>（五）涉及燃气用具等与人民生命财产安全有关用具的研究，必须有国家相应行政部门授权机构的认定证明。</w:t>
      </w:r>
    </w:p>
    <w:p w14:paraId="0BEC5D50">
      <w:pPr>
        <w:ind w:firstLine="640"/>
      </w:pPr>
      <w:r>
        <w:t>第十七条  参赛作品必须于申报前将作品项目名称、参赛学生和指导教师等关键信息在学校官方网站主页上进行不少于5天的公示，并将公示截图随作品一同报送。多个学校学生合作申报的项目，必须注明学生、学校信息并在学生所在学校均进行公示。</w:t>
      </w:r>
    </w:p>
    <w:p w14:paraId="05C47F76">
      <w:pPr>
        <w:ind w:firstLine="640"/>
      </w:pPr>
      <w:r>
        <w:t>第十八条  参赛作品必须由两名具有高级专业技术职称的指导教师（或教研组）推荐，经本校学籍管理、教务、科研管理部门审核确认。</w:t>
      </w:r>
      <w:r>
        <w:rPr>
          <w:rFonts w:hint="eastAsia" w:ascii="方正仿宋_GB2312" w:hAnsi="方正仿宋_GB2312" w:eastAsia="方正仿宋_GB2312" w:cs="方正仿宋_GB2312"/>
          <w:b/>
          <w:bCs/>
          <w:szCs w:val="32"/>
        </w:rPr>
        <w:t>每件作品可由不超过3名教师指导完成。</w:t>
      </w:r>
      <w:r>
        <w:rPr>
          <w:rFonts w:hint="eastAsia" w:ascii="方正仿宋_GB2312" w:hAnsi="方正仿宋_GB2312" w:eastAsia="方正仿宋_GB2312" w:cs="方正仿宋_GB2312"/>
        </w:rPr>
        <w:t>作品</w:t>
      </w:r>
      <w:r>
        <w:t>完成省赛申报后，作品题目、作者、指导教师等关键信息不得变动。</w:t>
      </w:r>
    </w:p>
    <w:p w14:paraId="5E5A8A96">
      <w:pPr>
        <w:ind w:firstLine="640"/>
      </w:pPr>
      <w:r>
        <w:t>第十九条  每所本科院校选送参加竞赛的作品总数不得超过10件，</w:t>
      </w:r>
      <w:r>
        <w:rPr>
          <w:rFonts w:hint="eastAsia"/>
        </w:rPr>
        <w:t>每人限报1件，</w:t>
      </w:r>
      <w:r>
        <w:t>原则上均为在校级赛事中获得</w:t>
      </w:r>
      <w:r>
        <w:rPr>
          <w:rFonts w:hint="eastAsia"/>
        </w:rPr>
        <w:t>高奖次的作品。</w:t>
      </w:r>
      <w:r>
        <w:t>作品中研究生的作品不得超过作品总数的 1/2，如研究生作品数超过比例要求，违反规定的，取消该校所有研究生作品参赛资格且不得补报，但如学校只招收研究生的，或者只有 1 件作品参加全国竞赛的，不受作品比例限制。每所高职院校选送参加省赛的作品总数不得超过5件。比赛承办高校可加报</w:t>
      </w:r>
      <w:r>
        <w:rPr>
          <w:rFonts w:hint="eastAsia"/>
        </w:rPr>
        <w:t>5</w:t>
      </w:r>
      <w:r>
        <w:t>件作品。参赛作品须经过本校组织协调委员会进行资格及形式审查和本校评审委员会初步评定，方可推报省赛。</w:t>
      </w:r>
    </w:p>
    <w:p w14:paraId="52838996">
      <w:pPr>
        <w:ind w:firstLine="640"/>
      </w:pPr>
      <w:r>
        <w:t>第二十条</w:t>
      </w:r>
      <w:r>
        <w:rPr>
          <w:rFonts w:hint="eastAsia"/>
        </w:rPr>
        <w:t xml:space="preserve">  </w:t>
      </w:r>
      <w:r>
        <w:t>竞赛设置“揭榜挂帅”专项赛道，聚焦科技发</w:t>
      </w:r>
      <w:r>
        <w:rPr>
          <w:rFonts w:hint="eastAsia"/>
        </w:rPr>
        <w:t>展前沿和关键核心技术，聚焦哲学社会科学领域的重大课题和现实问题，由政府、企业、科研机构等单位发榜命题，学生团队揭榜答题。每个学校选送参加专项赛的作品数不设限制，但同一作品不得同时参加主体赛事自然科学类学术论文、哲学社会科学类调查报告、科技发明制作作品评比。</w:t>
      </w:r>
    </w:p>
    <w:p w14:paraId="1B422B51">
      <w:pPr>
        <w:ind w:firstLine="640"/>
        <w:rPr>
          <w:rFonts w:eastAsia="微软雅黑"/>
          <w:szCs w:val="32"/>
        </w:rPr>
      </w:pPr>
    </w:p>
    <w:p w14:paraId="54848483">
      <w:pPr>
        <w:pStyle w:val="4"/>
        <w:spacing w:before="156" w:after="156"/>
        <w:jc w:val="center"/>
      </w:pPr>
      <w:r>
        <w:t>第四章 展览、交流、转让</w:t>
      </w:r>
    </w:p>
    <w:p w14:paraId="7ADC775E">
      <w:pPr>
        <w:ind w:firstLine="640"/>
      </w:pPr>
      <w:r>
        <w:t>第二十</w:t>
      </w:r>
      <w:r>
        <w:rPr>
          <w:rFonts w:hint="eastAsia"/>
        </w:rPr>
        <w:t>一</w:t>
      </w:r>
      <w:r>
        <w:t>条  省级评审委员会推荐通过复赛的一定比例的自然科学类学术论文、哲学社会科学类社会调查报告和学术论文及科技发明制作类作品参加展览。科技发明制作类作品须有实物或模型参展。</w:t>
      </w:r>
    </w:p>
    <w:p w14:paraId="76DC52EC">
      <w:pPr>
        <w:ind w:firstLine="640"/>
      </w:pPr>
      <w:r>
        <w:t>第二十</w:t>
      </w:r>
      <w:r>
        <w:rPr>
          <w:rFonts w:hint="eastAsia"/>
        </w:rPr>
        <w:t>二</w:t>
      </w:r>
      <w:r>
        <w:t>条  省级组织委员会将在竞赛的终审决赛阶段组织多种形式的学术交流和工作交流活动，并适时举办专项赛。</w:t>
      </w:r>
    </w:p>
    <w:p w14:paraId="7D6618A6">
      <w:pPr>
        <w:ind w:firstLine="640"/>
      </w:pPr>
      <w:r>
        <w:t>第二十</w:t>
      </w:r>
      <w:r>
        <w:rPr>
          <w:rFonts w:hint="eastAsia"/>
        </w:rPr>
        <w:t>三</w:t>
      </w:r>
      <w:r>
        <w:t>条  省级组织委员会将举办成果转让活动；成果是否转让不作为作品评审获奖的依据。</w:t>
      </w:r>
    </w:p>
    <w:p w14:paraId="50CC8E51">
      <w:pPr>
        <w:ind w:firstLine="640"/>
        <w:rPr>
          <w:rFonts w:eastAsia="微软雅黑"/>
          <w:szCs w:val="32"/>
        </w:rPr>
      </w:pPr>
      <w:r>
        <w:t>第二十</w:t>
      </w:r>
      <w:r>
        <w:rPr>
          <w:rFonts w:hint="eastAsia"/>
        </w:rPr>
        <w:t>四</w:t>
      </w:r>
      <w:r>
        <w:t>条  省级组织委员会拥有组织转让获奖作品的优先权。成果产权及利益分配由学校和作者协商确定。省级组织委员会可结集出版竞赛获奖作品及评委评语。</w:t>
      </w:r>
    </w:p>
    <w:p w14:paraId="527C9690">
      <w:pPr>
        <w:ind w:firstLine="640"/>
        <w:rPr>
          <w:rFonts w:eastAsia="微软雅黑"/>
          <w:szCs w:val="32"/>
        </w:rPr>
      </w:pPr>
    </w:p>
    <w:p w14:paraId="10A8E3B0">
      <w:pPr>
        <w:pStyle w:val="4"/>
        <w:spacing w:before="156" w:after="156"/>
        <w:jc w:val="center"/>
      </w:pPr>
      <w:r>
        <w:t>第五章 奖 励</w:t>
      </w:r>
    </w:p>
    <w:p w14:paraId="3A339474">
      <w:pPr>
        <w:ind w:firstLine="640"/>
      </w:pPr>
      <w:r>
        <w:t>第二十</w:t>
      </w:r>
      <w:r>
        <w:rPr>
          <w:rFonts w:hint="eastAsia"/>
        </w:rPr>
        <w:t>五</w:t>
      </w:r>
      <w:r>
        <w:t>条  参赛的自然科学类学术论文、哲学社会科学类社会调查报告和学术论文、科技发明制作三类作品各设特等奖、一等奖、二等奖、三等奖。各等次奖分别约占各类入围作品总数的3%、8%、24%和65%。本专科生、硕士研究生两个学历层次作者的作品获奖数与其入围作品数成正比例。科技发明制作类中A类和B类作品分别按上述比例设奖。省级评审委员会对各高校组织协调委员会报送的参赛作品进行复赛评审，评出80%左右的参赛作品入围获奖作品，评出入围作品中的65%获得三等奖，其余35%进入终审决赛。在终审决赛中评出特等奖、一等奖、二等奖。省级复赛和终审决赛前，组委会根据作品数量等确定各分类小组授奖数量。</w:t>
      </w:r>
    </w:p>
    <w:p w14:paraId="67D304D9">
      <w:pPr>
        <w:ind w:firstLine="640"/>
      </w:pPr>
      <w:r>
        <w:t>第二十</w:t>
      </w:r>
      <w:r>
        <w:rPr>
          <w:rFonts w:hint="eastAsia"/>
        </w:rPr>
        <w:t>六</w:t>
      </w:r>
      <w:r>
        <w:t>条  入围获奖的作品，确认资格有效的，由省级组织委员会向作品颁发证书（证书体现作者和指导老师姓名）。</w:t>
      </w:r>
    </w:p>
    <w:p w14:paraId="256DE974">
      <w:pPr>
        <w:ind w:firstLine="640"/>
      </w:pPr>
      <w:r>
        <w:t>第二十</w:t>
      </w:r>
      <w:r>
        <w:rPr>
          <w:rFonts w:hint="eastAsia"/>
        </w:rPr>
        <w:t>七</w:t>
      </w:r>
      <w:r>
        <w:t>条  竞赛以学校为单位计算参赛得分，团体总分按名次排列，按位次公布。最高荣誉</w:t>
      </w:r>
      <w:r>
        <w:rPr>
          <w:rFonts w:hint="eastAsia"/>
        </w:rPr>
        <w:t>“</w:t>
      </w:r>
      <w:r>
        <w:t>挑战杯</w:t>
      </w:r>
      <w:r>
        <w:rPr>
          <w:rFonts w:hint="eastAsia"/>
        </w:rPr>
        <w:t>”</w:t>
      </w:r>
      <w:r>
        <w:t>授予竞赛团体成绩最佳的学校，如遇团体总分并列第一，以获特等奖的数量排序，以此类推至三等奖。设</w:t>
      </w:r>
      <w:r>
        <w:rPr>
          <w:rFonts w:hint="eastAsia"/>
        </w:rPr>
        <w:t>“</w:t>
      </w:r>
      <w:r>
        <w:t>优胜杯</w:t>
      </w:r>
      <w:r>
        <w:rPr>
          <w:rFonts w:hint="eastAsia"/>
        </w:rPr>
        <w:t>”</w:t>
      </w:r>
      <w:r>
        <w:t>若干，分别授予除</w:t>
      </w:r>
      <w:r>
        <w:rPr>
          <w:rFonts w:hint="eastAsia"/>
        </w:rPr>
        <w:t>“</w:t>
      </w:r>
      <w:r>
        <w:t>挑战杯</w:t>
      </w:r>
      <w:r>
        <w:rPr>
          <w:rFonts w:hint="eastAsia"/>
        </w:rPr>
        <w:t>”</w:t>
      </w:r>
      <w:r>
        <w:t>获得高校之外团体总分前十一名的其余学校。</w:t>
      </w:r>
    </w:p>
    <w:p w14:paraId="04A1BAD8">
      <w:pPr>
        <w:ind w:firstLine="640"/>
      </w:pPr>
      <w:r>
        <w:t>第二十</w:t>
      </w:r>
      <w:r>
        <w:rPr>
          <w:rFonts w:hint="eastAsia"/>
        </w:rPr>
        <w:t>八</w:t>
      </w:r>
      <w:r>
        <w:t>条  各等次奖计分方法如下：特等奖作品每件计100分，一等奖作品每件计70分，二等奖作品每件计40分，三等奖作品每件计20分，上报至省级组织委员会但未入围复赛的作品每件计10分。</w:t>
      </w:r>
    </w:p>
    <w:p w14:paraId="4B89B0AF">
      <w:pPr>
        <w:ind w:firstLine="640"/>
      </w:pPr>
      <w:r>
        <w:t>“揭榜挂帅”专项赛“擂主”作品每件计35分，特等奖作品（不含“擂主”作品）每件计25分，一等奖作品每件计 15分，二等奖作品每件计10分，三等奖作品每件计 5 分。同一学校最多取获奖等次最高的3件作品计入总分。</w:t>
      </w:r>
    </w:p>
    <w:p w14:paraId="7C4BF699">
      <w:pPr>
        <w:ind w:firstLine="640"/>
      </w:pPr>
      <w:r>
        <w:t>第二十</w:t>
      </w:r>
      <w:r>
        <w:rPr>
          <w:rFonts w:hint="eastAsia"/>
        </w:rPr>
        <w:t>九</w:t>
      </w:r>
      <w:r>
        <w:t xml:space="preserve">条 </w:t>
      </w:r>
      <w:r>
        <w:rPr>
          <w:rFonts w:hint="eastAsia"/>
        </w:rPr>
        <w:t xml:space="preserve"> </w:t>
      </w:r>
      <w:r>
        <w:t>校级赛事组织得分采取加分制，主要考察出台激励学生创新政策，联合教务、科研等部门举办校级赛事，校级赛事学校重视、指导教师积极参与、广泛覆盖学生、氛围营造及宣传，高校上传有评委完整评语作品到竞赛网站等情况。参加全国竞赛的高校，校级赛事组织得分须达到国家级组委会的相应标准。</w:t>
      </w:r>
    </w:p>
    <w:p w14:paraId="0940414C">
      <w:pPr>
        <w:ind w:firstLine="640"/>
      </w:pPr>
      <w:r>
        <w:t>第</w:t>
      </w:r>
      <w:r>
        <w:rPr>
          <w:rFonts w:hint="eastAsia"/>
        </w:rPr>
        <w:t>三十</w:t>
      </w:r>
      <w:r>
        <w:t>条  竞赛设若干优秀组织奖，奖励在竞赛组织工作中表现突出的高校和市州团委，综合考虑组织办赛、专项赛事、科技创新活动等的参与情况。</w:t>
      </w:r>
    </w:p>
    <w:p w14:paraId="0115C1E0">
      <w:pPr>
        <w:ind w:firstLine="0" w:firstLineChars="0"/>
        <w:jc w:val="center"/>
        <w:rPr>
          <w:rFonts w:eastAsia="方正黑体简体"/>
          <w:szCs w:val="32"/>
        </w:rPr>
      </w:pPr>
    </w:p>
    <w:p w14:paraId="3ABB69DE">
      <w:pPr>
        <w:pStyle w:val="4"/>
        <w:spacing w:before="156" w:after="156"/>
        <w:jc w:val="center"/>
      </w:pPr>
      <w:r>
        <w:t>第六章 惩 戒</w:t>
      </w:r>
    </w:p>
    <w:p w14:paraId="42D94C08">
      <w:pPr>
        <w:ind w:firstLine="640"/>
      </w:pPr>
      <w:r>
        <w:t>第三十</w:t>
      </w:r>
      <w:r>
        <w:rPr>
          <w:rFonts w:hint="eastAsia"/>
        </w:rPr>
        <w:t>一</w:t>
      </w:r>
      <w:r>
        <w:t>条  参赛作品存在舞弊、抄袭、作假，将国家课题、教师科研成果包装成学生项目的，均视为严重违规行为。</w:t>
      </w:r>
    </w:p>
    <w:p w14:paraId="2546A0CE">
      <w:pPr>
        <w:ind w:firstLine="640"/>
      </w:pPr>
      <w:r>
        <w:t>第三十</w:t>
      </w:r>
      <w:r>
        <w:rPr>
          <w:rFonts w:hint="eastAsia"/>
        </w:rPr>
        <w:t>二</w:t>
      </w:r>
      <w:r>
        <w:t>条  参赛作品在公示环节，知情公众如发现作品不符合申报要求或存在严重违规行为，各高校要严肃对待、一经查实取消作品参赛资格。</w:t>
      </w:r>
    </w:p>
    <w:p w14:paraId="2193C6C5">
      <w:pPr>
        <w:ind w:firstLine="640"/>
      </w:pPr>
      <w:r>
        <w:t>第三十</w:t>
      </w:r>
      <w:r>
        <w:rPr>
          <w:rFonts w:hint="eastAsia"/>
        </w:rPr>
        <w:t>三</w:t>
      </w:r>
      <w:r>
        <w:t>条  参赛作品如在参赛环节被检查或经举报核实发现作品不符合申报要求，取消作品参赛资格，该学校不得补报作品；被检查或经举报核实发现作品存在严重违规行为，取消作品参赛资格，该学校不得补报作品，该学校团体总分为零，并取消该学校参评</w:t>
      </w:r>
      <w:r>
        <w:rPr>
          <w:rFonts w:hint="eastAsia"/>
        </w:rPr>
        <w:t>“</w:t>
      </w:r>
      <w:r>
        <w:t>挑战杯</w:t>
      </w:r>
      <w:r>
        <w:rPr>
          <w:rFonts w:hint="eastAsia"/>
        </w:rPr>
        <w:t>”“</w:t>
      </w:r>
      <w:r>
        <w:t>优胜杯</w:t>
      </w:r>
      <w:r>
        <w:rPr>
          <w:rFonts w:hint="eastAsia"/>
        </w:rPr>
        <w:t>”</w:t>
      </w:r>
      <w:r>
        <w:t>及其他集体奖项的资格，视情节严重取消该学校下届参赛资格。</w:t>
      </w:r>
    </w:p>
    <w:p w14:paraId="3D3D356E">
      <w:pPr>
        <w:ind w:firstLine="640"/>
      </w:pPr>
      <w:r>
        <w:t>第三十</w:t>
      </w:r>
      <w:r>
        <w:rPr>
          <w:rFonts w:hint="eastAsia"/>
        </w:rPr>
        <w:t>四</w:t>
      </w:r>
      <w:r>
        <w:t>条  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Pr>
          <w:rFonts w:hint="eastAsia"/>
        </w:rPr>
        <w:t>“</w:t>
      </w:r>
      <w:r>
        <w:t>挑战杯</w:t>
      </w:r>
      <w:r>
        <w:rPr>
          <w:rFonts w:hint="eastAsia"/>
        </w:rPr>
        <w:t>”</w:t>
      </w:r>
      <w:r>
        <w:t>、</w:t>
      </w:r>
      <w:r>
        <w:rPr>
          <w:rFonts w:hint="eastAsia"/>
        </w:rPr>
        <w:t>“</w:t>
      </w:r>
      <w:r>
        <w:t>优胜杯</w:t>
      </w:r>
      <w:r>
        <w:rPr>
          <w:rFonts w:hint="eastAsia"/>
        </w:rPr>
        <w:t>”</w:t>
      </w:r>
      <w:r>
        <w:t>或其他集体奖项，视情节严重取消该学校下届参赛资格。</w:t>
      </w:r>
    </w:p>
    <w:p w14:paraId="703789D6">
      <w:pPr>
        <w:ind w:firstLine="640"/>
        <w:jc w:val="center"/>
        <w:rPr>
          <w:rFonts w:eastAsia="方正黑体简体"/>
          <w:szCs w:val="32"/>
        </w:rPr>
      </w:pPr>
    </w:p>
    <w:p w14:paraId="1DAFBE85">
      <w:pPr>
        <w:pStyle w:val="4"/>
        <w:spacing w:before="156" w:after="156"/>
        <w:jc w:val="center"/>
      </w:pPr>
      <w:r>
        <w:t>第七章 附 则</w:t>
      </w:r>
    </w:p>
    <w:p w14:paraId="7A2CBDD1">
      <w:pPr>
        <w:ind w:firstLine="640"/>
      </w:pPr>
      <w:r>
        <w:t>第三十</w:t>
      </w:r>
      <w:r>
        <w:rPr>
          <w:rFonts w:hint="eastAsia"/>
        </w:rPr>
        <w:t>五</w:t>
      </w:r>
      <w:r>
        <w:t>条  承办竞赛的高校应按当届组委会通过的申办办法，申请承办下一届竞赛活动；获得历届</w:t>
      </w:r>
      <w:r>
        <w:rPr>
          <w:rFonts w:hint="eastAsia"/>
        </w:rPr>
        <w:t>“</w:t>
      </w:r>
      <w:r>
        <w:t>挑战杯</w:t>
      </w:r>
      <w:r>
        <w:rPr>
          <w:rFonts w:hint="eastAsia"/>
        </w:rPr>
        <w:t>”</w:t>
      </w:r>
      <w:r>
        <w:t>和</w:t>
      </w:r>
      <w:r>
        <w:rPr>
          <w:rFonts w:hint="eastAsia"/>
        </w:rPr>
        <w:t>“</w:t>
      </w:r>
      <w:r>
        <w:t>优胜杯</w:t>
      </w:r>
      <w:r>
        <w:rPr>
          <w:rFonts w:hint="eastAsia"/>
        </w:rPr>
        <w:t>”</w:t>
      </w:r>
      <w:r>
        <w:t>的学校具有承办下届竞赛的优先权；当届组委会通过一定的民主程序产生下届承办单位。</w:t>
      </w:r>
    </w:p>
    <w:p w14:paraId="217B0266">
      <w:pPr>
        <w:ind w:firstLine="640"/>
      </w:pPr>
      <w:r>
        <w:t>第三十</w:t>
      </w:r>
      <w:r>
        <w:rPr>
          <w:rFonts w:hint="eastAsia"/>
        </w:rPr>
        <w:t>六</w:t>
      </w:r>
      <w:r>
        <w:t>条  竞赛承办单位有权以省级组委员会名义寻求赞助。最高荣誉</w:t>
      </w:r>
      <w:r>
        <w:rPr>
          <w:rFonts w:hint="eastAsia"/>
        </w:rPr>
        <w:t>“</w:t>
      </w:r>
      <w:r>
        <w:t>挑战杯</w:t>
      </w:r>
      <w:r>
        <w:rPr>
          <w:rFonts w:hint="eastAsia"/>
        </w:rPr>
        <w:t>”</w:t>
      </w:r>
      <w:r>
        <w:t>不得用于寻求赞助。</w:t>
      </w:r>
    </w:p>
    <w:p w14:paraId="0717C61F">
      <w:pPr>
        <w:ind w:firstLine="640"/>
      </w:pPr>
      <w:r>
        <w:t>第三十</w:t>
      </w:r>
      <w:r>
        <w:rPr>
          <w:rFonts w:hint="eastAsia"/>
        </w:rPr>
        <w:t>七</w:t>
      </w:r>
      <w:r>
        <w:t>条 本章程自省级组织委员会审议通过之日起生效，由竞赛主办单位及省级组织委员会秘书处负责解释。</w:t>
      </w:r>
    </w:p>
    <w:p w14:paraId="2E20E21A">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680" w:footer="992" w:gutter="0"/>
          <w:pgNumType w:start="1"/>
          <w:cols w:space="720" w:num="1"/>
          <w:docGrid w:type="lines" w:linePitch="312" w:charSpace="0"/>
        </w:sectPr>
      </w:pPr>
    </w:p>
    <w:p w14:paraId="59E34EE9">
      <w:pPr>
        <w:ind w:firstLine="0" w:firstLineChars="0"/>
      </w:pPr>
      <w:r>
        <w:t>附件</w:t>
      </w:r>
      <w:r>
        <w:rPr>
          <w:rFonts w:hint="eastAsia"/>
        </w:rPr>
        <w:t>2</w:t>
      </w:r>
    </w:p>
    <w:p w14:paraId="00573670">
      <w:pPr>
        <w:spacing w:line="700" w:lineRule="exact"/>
        <w:ind w:firstLine="640"/>
        <w:jc w:val="left"/>
        <w:rPr>
          <w:rFonts w:eastAsia="方正黑体简体"/>
          <w:szCs w:val="32"/>
        </w:rPr>
      </w:pPr>
    </w:p>
    <w:p w14:paraId="2CD0087B">
      <w:pPr>
        <w:pStyle w:val="3"/>
        <w:rPr>
          <w:rFonts w:hint="eastAsia" w:ascii="微软雅黑" w:hAnsi="微软雅黑" w:eastAsia="微软雅黑" w:cs="微软雅黑"/>
          <w:b/>
          <w:bCs/>
        </w:rPr>
      </w:pPr>
      <w:r>
        <w:rPr>
          <w:rFonts w:hint="eastAsia" w:ascii="微软雅黑" w:hAnsi="微软雅黑" w:eastAsia="微软雅黑" w:cs="微软雅黑"/>
          <w:b/>
          <w:bCs/>
        </w:rPr>
        <w:t>第十五届“挑战杯”湖南省大学生课外</w:t>
      </w:r>
    </w:p>
    <w:p w14:paraId="43E22D74">
      <w:pPr>
        <w:pStyle w:val="3"/>
        <w:rPr>
          <w:rFonts w:hint="eastAsia" w:ascii="微软雅黑" w:hAnsi="微软雅黑" w:eastAsia="微软雅黑" w:cs="微软雅黑"/>
          <w:b/>
          <w:bCs/>
        </w:rPr>
      </w:pPr>
      <w:r>
        <w:rPr>
          <w:rFonts w:hint="eastAsia" w:ascii="微软雅黑" w:hAnsi="微软雅黑" w:eastAsia="微软雅黑" w:cs="微软雅黑"/>
          <w:b/>
          <w:bCs/>
        </w:rPr>
        <w:t>学术科技作品竞赛评审规则</w:t>
      </w:r>
    </w:p>
    <w:p w14:paraId="56F68A0A">
      <w:pPr>
        <w:ind w:firstLine="0" w:firstLineChars="0"/>
      </w:pPr>
    </w:p>
    <w:p w14:paraId="4B1A85BD">
      <w:pPr>
        <w:pStyle w:val="4"/>
        <w:spacing w:before="156" w:after="156"/>
      </w:pPr>
      <w:r>
        <w:t>一、本规则依据《第</w:t>
      </w:r>
      <w:r>
        <w:rPr>
          <w:rFonts w:hint="eastAsia"/>
        </w:rPr>
        <w:t>十五</w:t>
      </w:r>
      <w:r>
        <w:t>届</w:t>
      </w:r>
      <w:r>
        <w:rPr>
          <w:rFonts w:hint="eastAsia"/>
        </w:rPr>
        <w:t>“</w:t>
      </w:r>
      <w:r>
        <w:t>挑战杯</w:t>
      </w:r>
      <w:r>
        <w:rPr>
          <w:rFonts w:hint="eastAsia"/>
        </w:rPr>
        <w:t>”</w:t>
      </w:r>
      <w:r>
        <w:t>湖南省大学生课外学术科技作品竞赛章程》制定，省级评审委员会依据本规则制定评审实施细则。</w:t>
      </w:r>
    </w:p>
    <w:p w14:paraId="538970E9">
      <w:pPr>
        <w:pStyle w:val="4"/>
        <w:spacing w:before="156" w:after="156"/>
      </w:pPr>
      <w:r>
        <w:t>二、省级评审委员会的组成</w:t>
      </w:r>
    </w:p>
    <w:p w14:paraId="5ABD7EE6">
      <w:pPr>
        <w:ind w:firstLine="640"/>
      </w:pPr>
      <w:r>
        <w:t>1</w:t>
      </w:r>
      <w:r>
        <w:rPr>
          <w:rFonts w:hint="eastAsia"/>
        </w:rPr>
        <w:t>.</w:t>
      </w:r>
      <w:r>
        <w:t>省级评审委员会由主办单位聘请非高校的具有高级职称的自然科学领域的专家或高科技企业的技术骨干和哲学社会科学领域的专家组成。</w:t>
      </w:r>
    </w:p>
    <w:p w14:paraId="32BA18BE">
      <w:pPr>
        <w:ind w:firstLine="640"/>
      </w:pPr>
      <w:r>
        <w:t>2</w:t>
      </w:r>
      <w:r>
        <w:rPr>
          <w:rFonts w:hint="eastAsia"/>
        </w:rPr>
        <w:t>.</w:t>
      </w:r>
      <w:r>
        <w:t>省级评审委员会设主任、副主任、评审委员。下设若干专业组，各组设组长。</w:t>
      </w:r>
    </w:p>
    <w:p w14:paraId="28540D0A">
      <w:pPr>
        <w:ind w:firstLine="640"/>
      </w:pPr>
      <w:r>
        <w:t>3</w:t>
      </w:r>
      <w:r>
        <w:rPr>
          <w:rFonts w:hint="eastAsia"/>
        </w:rPr>
        <w:t>.</w:t>
      </w:r>
      <w:r>
        <w:t>省级评审委员会成员名单在终审完毕之前实行保密，在终审结束后可以公布。</w:t>
      </w:r>
    </w:p>
    <w:p w14:paraId="3B84EE35">
      <w:pPr>
        <w:ind w:firstLine="640"/>
      </w:pPr>
      <w:r>
        <w:t>4</w:t>
      </w:r>
      <w:r>
        <w:rPr>
          <w:rFonts w:hint="eastAsia"/>
        </w:rPr>
        <w:t>.</w:t>
      </w:r>
      <w:r>
        <w:t>省级评审委员会在向省级组织委员会报告终审结果后解散。</w:t>
      </w:r>
    </w:p>
    <w:p w14:paraId="75B33C38">
      <w:pPr>
        <w:pStyle w:val="4"/>
        <w:spacing w:before="156" w:after="156"/>
      </w:pPr>
      <w:r>
        <w:t>三、评审工作的基本原则</w:t>
      </w:r>
    </w:p>
    <w:p w14:paraId="781A2FCB">
      <w:pPr>
        <w:ind w:firstLine="640"/>
      </w:pPr>
      <w:r>
        <w:t>1</w:t>
      </w:r>
      <w:r>
        <w:rPr>
          <w:rFonts w:hint="eastAsia"/>
        </w:rPr>
        <w:t>.</w:t>
      </w:r>
      <w:r>
        <w:t>参赛作品分自然科学类学术论文、哲学社会科学类社会调查报告和学术论文、科技发明</w:t>
      </w:r>
      <w:r>
        <w:rPr>
          <w:rFonts w:hint="eastAsia"/>
        </w:rPr>
        <w:t>制</w:t>
      </w:r>
      <w:r>
        <w:t>制作三类。自然科学类学术论文的作者限本专科生。哲学社会科学类支持围绕发展成就、文明文化、美丽中国、民生福祉、中国之治 5 个组别形成社会调查报告。</w:t>
      </w:r>
    </w:p>
    <w:p w14:paraId="1FA87DE7">
      <w:pPr>
        <w:ind w:firstLine="640"/>
      </w:pPr>
      <w:r>
        <w:t>2</w:t>
      </w:r>
      <w:r>
        <w:rPr>
          <w:rFonts w:hint="eastAsia"/>
        </w:rPr>
        <w:t>.</w:t>
      </w:r>
      <w:r>
        <w:rPr>
          <w:b/>
          <w:bCs/>
        </w:rPr>
        <w:t>评审过程中综合考虑作品的科学性、先进性、现实意义等方面因素。</w:t>
      </w:r>
      <w:r>
        <w:t>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14:paraId="1DF2C3D6">
      <w:pPr>
        <w:ind w:firstLine="640"/>
      </w:pPr>
      <w:r>
        <w:t>3</w:t>
      </w:r>
      <w:r>
        <w:rPr>
          <w:rFonts w:hint="eastAsia"/>
        </w:rPr>
        <w:t>.</w:t>
      </w:r>
      <w:r>
        <w:t>省级评审委员会的评审工作分省级复赛、终审决赛两阶段进行。省级复赛要评选出各高校报送的80%左右的作品入围获奖作品；评出入围作品中的65%获得三等奖，其余35%进入终审决赛。终审决赛评出特等奖、一等奖、二等奖。</w:t>
      </w:r>
    </w:p>
    <w:p w14:paraId="054FB612">
      <w:pPr>
        <w:ind w:firstLine="640"/>
      </w:pPr>
      <w:r>
        <w:t>参赛的自然科学类学术论文、哲学社会科学类社会调查报告和学术论文、科技发明</w:t>
      </w:r>
      <w:r>
        <w:rPr>
          <w:rFonts w:hint="eastAsia"/>
        </w:rPr>
        <w:t>制</w:t>
      </w:r>
      <w:r>
        <w:t>制作三类作品分别按照入围作品3%、8%、24%、65%的比例评出特等奖、一等奖、二等奖、三等奖。科技发明制作类中A类和B类作品分别按上述比例设奖，各奖励等级之间的标准是相对的。省级复赛和终审决赛前，组委会根据作品数量等确定各分类小组授奖数量。</w:t>
      </w:r>
    </w:p>
    <w:p w14:paraId="5E089566">
      <w:pPr>
        <w:ind w:firstLine="640"/>
      </w:pPr>
      <w:r>
        <w:t>4</w:t>
      </w:r>
      <w:r>
        <w:rPr>
          <w:rFonts w:hint="eastAsia"/>
        </w:rPr>
        <w:t>.</w:t>
      </w:r>
      <w:r>
        <w:t>评审注意本专科生、硕士研究生在学识水平和科研能力上的差异，两个学历层次作者的作品各等奖的获奖比例与其进入终审的比例基本一致。</w:t>
      </w:r>
    </w:p>
    <w:p w14:paraId="0A584120">
      <w:pPr>
        <w:ind w:firstLine="640"/>
      </w:pPr>
      <w:r>
        <w:t>5</w:t>
      </w:r>
      <w:r>
        <w:rPr>
          <w:rFonts w:hint="eastAsia"/>
        </w:rPr>
        <w:t>.</w:t>
      </w:r>
      <w:r>
        <w:t>涉及需由有关部门出具证明材料的参赛作品，须按章程相关规定严格把关。</w:t>
      </w:r>
    </w:p>
    <w:p w14:paraId="76C71EA5">
      <w:pPr>
        <w:ind w:firstLine="640"/>
      </w:pPr>
      <w:r>
        <w:t>6</w:t>
      </w:r>
      <w:r>
        <w:rPr>
          <w:rFonts w:hint="eastAsia"/>
        </w:rPr>
        <w:t>.</w:t>
      </w:r>
      <w:r>
        <w:t>评审实行回避制度和保密制度。评委须严格遵守《评审纪律》，评审前须签订《评审纪律承诺书》。评委不得参与其本人亲属、学生或与其有直接利益关系的个人和单位的有关作品评审工作。在评审结束之前，任何评委不得以任何方式对外宣布、泄露评审情况和结果。</w:t>
      </w:r>
    </w:p>
    <w:p w14:paraId="4FEF9EB8">
      <w:pPr>
        <w:ind w:firstLine="640"/>
      </w:pPr>
      <w:r>
        <w:t>7</w:t>
      </w:r>
      <w:r>
        <w:rPr>
          <w:rFonts w:hint="eastAsia"/>
        </w:rPr>
        <w:t>.</w:t>
      </w:r>
      <w:r>
        <w:t>省级评审委员会评审工作按《评审实施细则》规定执行。</w:t>
      </w:r>
    </w:p>
    <w:p w14:paraId="36A8DF92">
      <w:pPr>
        <w:pStyle w:val="4"/>
        <w:spacing w:before="156" w:after="156"/>
      </w:pPr>
      <w:r>
        <w:t>四、评审程序</w:t>
      </w:r>
    </w:p>
    <w:p w14:paraId="0795BF01">
      <w:pPr>
        <w:ind w:firstLine="640"/>
      </w:pPr>
      <w:r>
        <w:t>1</w:t>
      </w:r>
      <w:r>
        <w:rPr>
          <w:rFonts w:hint="eastAsia"/>
        </w:rPr>
        <w:t>.</w:t>
      </w:r>
      <w:r>
        <w:t>各高校组织协调委员会要对标章程，对报送的作品进行严格的资格和形式审查，校级评审委员会对报送作品进行认真的初评。</w:t>
      </w:r>
    </w:p>
    <w:p w14:paraId="16CD5079">
      <w:pPr>
        <w:ind w:firstLine="640"/>
      </w:pPr>
      <w:r>
        <w:t>2</w:t>
      </w:r>
      <w:r>
        <w:rPr>
          <w:rFonts w:hint="eastAsia"/>
        </w:rPr>
        <w:t>.</w:t>
      </w:r>
      <w:r>
        <w:t>省级组织委员会秘书处对各高校组委会报送的参赛作品进行资格及形式审查，不合格的作品取消参赛资格。</w:t>
      </w:r>
    </w:p>
    <w:p w14:paraId="5D94F3E4">
      <w:pPr>
        <w:ind w:firstLine="640"/>
      </w:pPr>
      <w:r>
        <w:t>3</w:t>
      </w:r>
      <w:r>
        <w:rPr>
          <w:rFonts w:hint="eastAsia"/>
        </w:rPr>
        <w:t>.</w:t>
      </w:r>
      <w:r>
        <w:t>省级复赛在承办单位所在地进行，自然科学类学术论文和科技发明制作类的作品复赛评审，复赛评审要提出是否进入终审决赛和获奖等级初步意见。</w:t>
      </w:r>
    </w:p>
    <w:p w14:paraId="365D6C09">
      <w:pPr>
        <w:ind w:firstLine="640"/>
      </w:pPr>
      <w:r>
        <w:t>4</w:t>
      </w:r>
      <w:r>
        <w:rPr>
          <w:rFonts w:hint="eastAsia"/>
        </w:rPr>
        <w:t>.</w:t>
      </w:r>
      <w:r>
        <w:t>终审决赛期间，评委在组委会安排的专门时间集体到展厅审看发明制作类作品的实物。</w:t>
      </w:r>
    </w:p>
    <w:p w14:paraId="390678ED">
      <w:pPr>
        <w:ind w:firstLine="640"/>
      </w:pPr>
      <w:r>
        <w:t>5</w:t>
      </w:r>
      <w:r>
        <w:rPr>
          <w:rFonts w:hint="eastAsia"/>
        </w:rPr>
        <w:t>.</w:t>
      </w:r>
      <w:r>
        <w:t>终审决赛一律实行公开答辩制。</w:t>
      </w:r>
    </w:p>
    <w:p w14:paraId="4859E5E7">
      <w:pPr>
        <w:ind w:firstLine="640"/>
      </w:pPr>
      <w:r>
        <w:t>6</w:t>
      </w:r>
      <w:r>
        <w:rPr>
          <w:rFonts w:hint="eastAsia"/>
        </w:rPr>
        <w:t>.</w:t>
      </w:r>
      <w:r>
        <w:t>评委可以对所评审的作品的资格提出质疑，并提出质疑理由、证据或线索。受到评委质疑的作品，将按程序评定其参赛资格。</w:t>
      </w:r>
    </w:p>
    <w:p w14:paraId="3BD5A589">
      <w:pPr>
        <w:ind w:firstLine="640"/>
      </w:pPr>
      <w:r>
        <w:t>7</w:t>
      </w:r>
      <w:r>
        <w:rPr>
          <w:rFonts w:hint="eastAsia"/>
        </w:rPr>
        <w:t>.</w:t>
      </w:r>
      <w:r>
        <w:t>评委会应于终审开始时在主任的主持下召开评委会全体会议，听取组委会对竞赛活动情况的通报。</w:t>
      </w:r>
    </w:p>
    <w:p w14:paraId="0E3C51B6">
      <w:pPr>
        <w:pStyle w:val="4"/>
        <w:spacing w:before="156" w:after="156"/>
      </w:pPr>
      <w:r>
        <w:t>五、各高校初评工作，由该校评审委员会参照上述规则主持。</w:t>
      </w:r>
    </w:p>
    <w:p w14:paraId="1BDC2572">
      <w:pPr>
        <w:pStyle w:val="4"/>
        <w:spacing w:before="156" w:after="156"/>
        <w:sectPr>
          <w:pgSz w:w="11906" w:h="16838"/>
          <w:pgMar w:top="2098" w:right="1531" w:bottom="1984" w:left="1531" w:header="851" w:footer="992" w:gutter="0"/>
          <w:cols w:space="720" w:num="1"/>
          <w:docGrid w:type="lines" w:linePitch="312" w:charSpace="0"/>
        </w:sectPr>
      </w:pPr>
      <w:r>
        <w:t>六、本规则由竞赛主办单位负责解释，并由主办单位根据省级组织委员会的意见修改。</w:t>
      </w:r>
    </w:p>
    <w:p w14:paraId="7CE4F636">
      <w:pPr>
        <w:ind w:firstLine="0" w:firstLineChars="0"/>
      </w:pPr>
      <w:r>
        <w:t>附件</w:t>
      </w:r>
      <w:r>
        <w:rPr>
          <w:rFonts w:hint="eastAsia"/>
        </w:rPr>
        <w:t>3</w:t>
      </w:r>
    </w:p>
    <w:p w14:paraId="76C66BA0">
      <w:pPr>
        <w:pStyle w:val="2"/>
      </w:pPr>
    </w:p>
    <w:p w14:paraId="351BDCA0">
      <w:pPr>
        <w:pStyle w:val="3"/>
        <w:rPr>
          <w:rFonts w:hint="eastAsia" w:ascii="微软雅黑" w:hAnsi="微软雅黑" w:eastAsia="微软雅黑" w:cs="微软雅黑"/>
          <w:b/>
          <w:bCs/>
        </w:rPr>
      </w:pPr>
      <w:r>
        <w:rPr>
          <w:rFonts w:hint="eastAsia" w:ascii="微软雅黑" w:hAnsi="微软雅黑" w:eastAsia="微软雅黑" w:cs="微软雅黑"/>
          <w:b/>
          <w:bCs/>
        </w:rPr>
        <w:t>哲学社会科学类参赛指引</w:t>
      </w:r>
    </w:p>
    <w:p w14:paraId="08EBB793">
      <w:pPr>
        <w:pStyle w:val="3"/>
        <w:rPr>
          <w:rFonts w:hint="eastAsia"/>
        </w:rPr>
      </w:pPr>
      <w:r>
        <w:rPr>
          <w:rFonts w:hint="eastAsia"/>
        </w:rPr>
        <w:t>（</w:t>
      </w:r>
      <w:r>
        <w:rPr>
          <w:rFonts w:ascii="Times New Roman" w:hAnsi="Times New Roman"/>
        </w:rPr>
        <w:t>2023</w:t>
      </w:r>
      <w:r>
        <w:rPr>
          <w:rFonts w:hint="eastAsia"/>
        </w:rPr>
        <w:t>年）</w:t>
      </w:r>
    </w:p>
    <w:p w14:paraId="55EE46E3"/>
    <w:p w14:paraId="31224D0E">
      <w:r>
        <w:t>习近平总书记深刻指出“哲学社会科学工作者要走出象牙塔，多到实地调查研究，了解百姓生活状况、把握群众思想脉搏，着眼群众需要解疑释惑、阐明道理，把学问写进群众心坎里。”</w:t>
      </w:r>
    </w:p>
    <w:p w14:paraId="0BF2DCB8">
      <w:r>
        <w:t>参赛学生应始终牢记习近平总书记嘱托，深入学习宣传贯彻党的二十大精神，坚持走进实践深处，观照人民生活，从中国实践中来、到中国实践中去，把论文写在祖国大地上，准确把握中国式现代化的中国特色和本质特征，围绕全面建设社会主义现代化国家的目标任务，分为“发展成就”、“文明文化”、“美丽中国”、“民生福祉”、“中国之治”5 个组别，形成有深度、有思考的社会调查报告。其中，“发展成就”可以着眼于构建高水平社会主义市场经济体制、建设现代化产业体系、全面推进乡村振兴、促进区域协调发展、推进高水平对外开放、科技自立自强等；“文明文化”可以着眼于强化社会主义意识形态、社会文明建设、文化事业和文化产业、文化传播等；“美丽中国”可以着眼于绿色低碳、污染防治、生物多样性保护、能源清洁利用等；“民生福祉”可以着眼于建设高质量教育体系、完善分配制度、促进就业、健全社会保障、推进健康中国建设、疫情防控等；“中国之治”可以着眼于全过程人民民主、全面依法治国、维护国家安全、完善社会治理等。</w:t>
      </w:r>
    </w:p>
    <w:p w14:paraId="7F0A2F05">
      <w:r>
        <w:t>参赛作品总体要求：鼓励参赛学生认真学习党的二十大精神，把握好习近平新时代中国特色社会主义思想的世界观和方法论，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w:t>
      </w:r>
      <w:r>
        <w:rPr>
          <w:rFonts w:hint="eastAsia"/>
        </w:rPr>
        <w:t>拓宽</w:t>
      </w:r>
      <w:r>
        <w:t>时代视野，加深对中国特色社会主义道路、理论、制度和文化的理解和把握，树立正确的世界观、人生观、价值观，培养实事求是、以人为本、与时俱进、艰苦奋斗、勇于创新和科学严谨的精神，锻炼运用科学理论认识、分析和解决实际问题的能力。</w:t>
      </w:r>
    </w:p>
    <w:p w14:paraId="44BACB27">
      <w:r>
        <w:t>参赛作品每篇在 15000 字以内，可自选上述 5 个组别中</w:t>
      </w:r>
      <w:r>
        <w:rPr>
          <w:rFonts w:hint="eastAsia"/>
        </w:rPr>
        <w:t>的</w:t>
      </w:r>
      <w:r>
        <w:t>一个报送。为党政部门、企事业单位所作的各类发展规划、工作方案和咨询报告，已被采用者亦可申报参赛，同时附上原件和采用单位证明的复印件和鉴定材料等。</w:t>
      </w:r>
      <w:bookmarkStart w:id="0" w:name="_“挑战杯”湖南科技大学大学生课外"/>
    </w:p>
    <w:bookmarkEnd w:id="0"/>
    <w:p w14:paraId="4D106638">
      <w:r>
        <w:rPr>
          <w:rFonts w:hint="eastAsia"/>
        </w:rPr>
        <w:t>本届组委会不接受没有列为竞赛学科的作品参赛。</w:t>
      </w:r>
    </w:p>
    <w:p w14:paraId="092E3E06">
      <w:pPr>
        <w:pStyle w:val="4"/>
        <w:spacing w:before="311" w:after="311"/>
        <w:jc w:val="center"/>
      </w:pPr>
      <w:r>
        <w:rPr>
          <w:rFonts w:hint="eastAsia"/>
        </w:rPr>
        <w:t>哲学类</w:t>
      </w:r>
    </w:p>
    <w:p w14:paraId="4E0E3130">
      <w:r>
        <w:rPr>
          <w:rFonts w:hint="eastAsia"/>
        </w:rPr>
        <w:t>1.从改革开</w:t>
      </w:r>
      <w:r>
        <w:t>放44年经验</w:t>
      </w:r>
      <w:r>
        <w:rPr>
          <w:rFonts w:hint="eastAsia"/>
        </w:rPr>
        <w:t>看解放思想、实事求是与中国特色社会主义道路的开创</w:t>
      </w:r>
    </w:p>
    <w:p w14:paraId="1181E372">
      <w:r>
        <w:rPr>
          <w:rFonts w:hint="eastAsia"/>
        </w:rPr>
        <w:t>2.用马克思主义中国化最新成果指导实践，推进改革开放的典型调查</w:t>
      </w:r>
    </w:p>
    <w:p w14:paraId="3EFF3A32">
      <w:r>
        <w:rPr>
          <w:rFonts w:hint="eastAsia"/>
        </w:rPr>
        <w:t>3.实现中华民族伟大复兴中国梦的实践和经验典型调查</w:t>
      </w:r>
    </w:p>
    <w:p w14:paraId="60686954">
      <w:r>
        <w:rPr>
          <w:rFonts w:hint="eastAsia"/>
        </w:rPr>
        <w:t>4.理论创新、实践创新、制度创新、文化创新推动经济社会思维能力，推进工作进展的典型调查研究</w:t>
      </w:r>
    </w:p>
    <w:p w14:paraId="209D9B34">
      <w:pPr>
        <w:pStyle w:val="4"/>
        <w:spacing w:before="311" w:after="311"/>
        <w:jc w:val="center"/>
      </w:pPr>
      <w:r>
        <w:rPr>
          <w:rFonts w:hint="eastAsia"/>
        </w:rPr>
        <w:t>经济类</w:t>
      </w:r>
    </w:p>
    <w:p w14:paraId="5957CBA4">
      <w:r>
        <w:rPr>
          <w:rFonts w:hint="eastAsia"/>
        </w:rPr>
        <w:t>1.营商环境改善调研和分析</w:t>
      </w:r>
    </w:p>
    <w:p w14:paraId="182C43CC">
      <w:r>
        <w:rPr>
          <w:rFonts w:hint="eastAsia"/>
        </w:rPr>
        <w:t>2.全面建成小康社会丰富实践的典型调查研究</w:t>
      </w:r>
    </w:p>
    <w:p w14:paraId="7531AE31">
      <w:r>
        <w:rPr>
          <w:rFonts w:hint="eastAsia"/>
        </w:rPr>
        <w:t>3.推进五大发展理念成功案例调查研究</w:t>
      </w:r>
    </w:p>
    <w:p w14:paraId="0DF479C7">
      <w:r>
        <w:rPr>
          <w:rFonts w:hint="eastAsia"/>
        </w:rPr>
        <w:t>4.推动供给侧结构性改革的典型调查</w:t>
      </w:r>
    </w:p>
    <w:p w14:paraId="76F07106">
      <w:r>
        <w:rPr>
          <w:rFonts w:hint="eastAsia"/>
        </w:rPr>
        <w:t>5.建设统一开放、竞争有序的现代市场体系的典型调查</w:t>
      </w:r>
    </w:p>
    <w:p w14:paraId="012CFA0E">
      <w:r>
        <w:rPr>
          <w:rFonts w:hint="eastAsia"/>
        </w:rPr>
        <w:t>6.智慧城市建设多种模式的典型调查</w:t>
      </w:r>
    </w:p>
    <w:p w14:paraId="35819CC4">
      <w:r>
        <w:rPr>
          <w:rFonts w:hint="eastAsia"/>
        </w:rPr>
        <w:t>7.农村社会保障与公共事务治理典型与经验调查研究</w:t>
      </w:r>
    </w:p>
    <w:p w14:paraId="4867CF17">
      <w:r>
        <w:rPr>
          <w:rFonts w:hint="eastAsia"/>
        </w:rPr>
        <w:t>8.农民工市民化和返乡创业的调查研究</w:t>
      </w:r>
    </w:p>
    <w:p w14:paraId="51807A06">
      <w:r>
        <w:rPr>
          <w:rFonts w:hint="eastAsia"/>
        </w:rPr>
        <w:t>9.扩大国内需求，刺激消费需求的实践和经验调查研究</w:t>
      </w:r>
    </w:p>
    <w:p w14:paraId="48D61BC2">
      <w:r>
        <w:rPr>
          <w:rFonts w:hint="eastAsia"/>
        </w:rPr>
        <w:t>10.发挥区位优势、推动老少边贫地区发展的调查研究</w:t>
      </w:r>
    </w:p>
    <w:p w14:paraId="58F3CAAD">
      <w:r>
        <w:rPr>
          <w:rFonts w:hint="eastAsia"/>
        </w:rPr>
        <w:t>11.互联网推动工业企业技术创新的调查研究</w:t>
      </w:r>
    </w:p>
    <w:p w14:paraId="1BB32997">
      <w:r>
        <w:rPr>
          <w:rFonts w:hint="eastAsia"/>
        </w:rPr>
        <w:t>12.互联网金融风险典型调查研究</w:t>
      </w:r>
    </w:p>
    <w:p w14:paraId="434F380F">
      <w:r>
        <w:rPr>
          <w:rFonts w:hint="eastAsia"/>
        </w:rPr>
        <w:t>13.“一带一路”战略与我国开放型经济新体制建设的理论与实践</w:t>
      </w:r>
    </w:p>
    <w:p w14:paraId="512665C0">
      <w:r>
        <w:rPr>
          <w:rFonts w:hint="eastAsia"/>
        </w:rPr>
        <w:t>14.我国物联网服务业的崛起、发展与创新调查研究</w:t>
      </w:r>
    </w:p>
    <w:p w14:paraId="491A4978">
      <w:r>
        <w:rPr>
          <w:rFonts w:hint="eastAsia"/>
        </w:rPr>
        <w:t>15.构建以企业为主体、市场为导向、产学研相结合的技术创新体系实践和经验的调查研究</w:t>
      </w:r>
    </w:p>
    <w:p w14:paraId="10816ED1">
      <w:r>
        <w:rPr>
          <w:rFonts w:hint="eastAsia"/>
        </w:rPr>
        <w:t>16.各地推动“双创”、提振经济、扩大就业的典型调查</w:t>
      </w:r>
    </w:p>
    <w:p w14:paraId="508502D2">
      <w:r>
        <w:rPr>
          <w:rFonts w:hint="eastAsia"/>
        </w:rPr>
        <w:t>17.我国现代服务业发展路径开拓和模式创新的典型调查</w:t>
      </w:r>
    </w:p>
    <w:p w14:paraId="19CA034A">
      <w:r>
        <w:rPr>
          <w:rFonts w:hint="eastAsia"/>
        </w:rPr>
        <w:t>18.活跃和完善中国式劳动力和人才市场调查研究</w:t>
      </w:r>
    </w:p>
    <w:p w14:paraId="75ECEEEB">
      <w:r>
        <w:rPr>
          <w:rFonts w:hint="eastAsia"/>
        </w:rPr>
        <w:t>19.普惠金融发展案例的典型调查</w:t>
      </w:r>
    </w:p>
    <w:p w14:paraId="1D96A0B0">
      <w:r>
        <w:rPr>
          <w:rFonts w:hint="eastAsia"/>
        </w:rPr>
        <w:t>20.制造业转型升级与创新驱动问题调查研究</w:t>
      </w:r>
    </w:p>
    <w:p w14:paraId="369F4865">
      <w:r>
        <w:rPr>
          <w:rFonts w:hint="eastAsia"/>
        </w:rPr>
        <w:t>21.深化国有企业改革和完善国有资产管理的典型调查</w:t>
      </w:r>
    </w:p>
    <w:p w14:paraId="17A916F9">
      <w:r>
        <w:rPr>
          <w:rFonts w:hint="eastAsia"/>
        </w:rPr>
        <w:t>22.21世纪我国企业“走出去”的典型调查</w:t>
      </w:r>
    </w:p>
    <w:p w14:paraId="4CE2FE7C">
      <w:r>
        <w:rPr>
          <w:rFonts w:hint="eastAsia"/>
        </w:rPr>
        <w:t>23.新型城镇化与乡村振兴战略的典型调查</w:t>
      </w:r>
    </w:p>
    <w:p w14:paraId="3B49C572">
      <w:r>
        <w:rPr>
          <w:rFonts w:hint="eastAsia"/>
        </w:rPr>
        <w:t>24.各地生态环境产业发展与创新调查分析</w:t>
      </w:r>
    </w:p>
    <w:p w14:paraId="18287D8F">
      <w:r>
        <w:rPr>
          <w:rFonts w:hint="eastAsia"/>
        </w:rPr>
        <w:t>25.高质量发展(区域、产业、企业)路径调研和分析</w:t>
      </w:r>
    </w:p>
    <w:p w14:paraId="646593F0">
      <w:r>
        <w:rPr>
          <w:rFonts w:hint="eastAsia"/>
        </w:rPr>
        <w:t>26.新动能、新技术、新业态、新模式典型调查研究以及国际比较</w:t>
      </w:r>
    </w:p>
    <w:p w14:paraId="27E958D9">
      <w:r>
        <w:rPr>
          <w:rFonts w:hint="eastAsia"/>
        </w:rPr>
        <w:t>27.简政减税降费典型调查研究</w:t>
      </w:r>
    </w:p>
    <w:p w14:paraId="3E023D92">
      <w:pPr>
        <w:pStyle w:val="4"/>
        <w:spacing w:before="311" w:after="311"/>
        <w:jc w:val="center"/>
      </w:pPr>
      <w:r>
        <w:rPr>
          <w:rFonts w:hint="eastAsia"/>
        </w:rPr>
        <w:t>社会学类</w:t>
      </w:r>
    </w:p>
    <w:p w14:paraId="7700E17A">
      <w:r>
        <w:rPr>
          <w:rFonts w:hint="eastAsia"/>
        </w:rPr>
        <w:t>1.各地加强社会建设的典型调查研究</w:t>
      </w:r>
    </w:p>
    <w:p w14:paraId="77D7048C">
      <w:r>
        <w:rPr>
          <w:rFonts w:hint="eastAsia"/>
        </w:rPr>
        <w:t>2.各地创新社会治理防范社会风险的典型调查研究</w:t>
      </w:r>
    </w:p>
    <w:p w14:paraId="0ED65930">
      <w:r>
        <w:rPr>
          <w:rFonts w:hint="eastAsia"/>
        </w:rPr>
        <w:t>3.各地加强和完善社区建设和服务的实践和经验调查研究</w:t>
      </w:r>
    </w:p>
    <w:p w14:paraId="50283052">
      <w:r>
        <w:rPr>
          <w:rFonts w:hint="eastAsia"/>
        </w:rPr>
        <w:t>4.改善促进民生推进社会保障事业的典型调查研究</w:t>
      </w:r>
    </w:p>
    <w:p w14:paraId="30D2A83C">
      <w:r>
        <w:rPr>
          <w:rFonts w:hint="eastAsia"/>
        </w:rPr>
        <w:t>5.户籍制度改革与农民工社会融入的经验调查研究</w:t>
      </w:r>
    </w:p>
    <w:p w14:paraId="1C8CD599">
      <w:r>
        <w:rPr>
          <w:rFonts w:hint="eastAsia"/>
        </w:rPr>
        <w:t>6.社会诚信、商务诚信、政务诚信建设实践和经验调查研究</w:t>
      </w:r>
    </w:p>
    <w:p w14:paraId="61EB1337">
      <w:r>
        <w:rPr>
          <w:rFonts w:hint="eastAsia"/>
        </w:rPr>
        <w:t>7.就业方式和就业观念转变的调查研究</w:t>
      </w:r>
    </w:p>
    <w:p w14:paraId="124D0D82">
      <w:r>
        <w:rPr>
          <w:rFonts w:hint="eastAsia"/>
        </w:rPr>
        <w:t>8.人口结构变化对经济社会发展的影响调查研究</w:t>
      </w:r>
    </w:p>
    <w:p w14:paraId="310BF69D">
      <w:r>
        <w:rPr>
          <w:rFonts w:hint="eastAsia"/>
        </w:rPr>
        <w:t>9.各地建设社会养老服务体系和发展老年服务产业的调查研究</w:t>
      </w:r>
    </w:p>
    <w:p w14:paraId="3300BC54">
      <w:r>
        <w:rPr>
          <w:rFonts w:hint="eastAsia"/>
        </w:rPr>
        <w:t>10.社会变迁与消费转型的调查研究</w:t>
      </w:r>
    </w:p>
    <w:p w14:paraId="3E45AD72">
      <w:r>
        <w:rPr>
          <w:rFonts w:hint="eastAsia"/>
        </w:rPr>
        <w:t>11.社会工作服务活动和组织建设的调查研究</w:t>
      </w:r>
    </w:p>
    <w:p w14:paraId="121BBA78">
      <w:r>
        <w:rPr>
          <w:rFonts w:hint="eastAsia"/>
        </w:rPr>
        <w:t>12.我国社会救助工作体制和状况调查研究</w:t>
      </w:r>
    </w:p>
    <w:p w14:paraId="4CCD4F15">
      <w:r>
        <w:rPr>
          <w:rFonts w:hint="eastAsia"/>
        </w:rPr>
        <w:t>13.我国志愿者事业的发展状况和影响调查研究</w:t>
      </w:r>
    </w:p>
    <w:p w14:paraId="7B5FA906">
      <w:r>
        <w:rPr>
          <w:rFonts w:hint="eastAsia"/>
        </w:rPr>
        <w:t>14.推进基层医疗卫生机构综合改革的典型调查研究</w:t>
      </w:r>
    </w:p>
    <w:p w14:paraId="1FE44790">
      <w:r>
        <w:rPr>
          <w:rFonts w:hint="eastAsia"/>
        </w:rPr>
        <w:t>15.社会办医、非盈利性医疗机构的发展与改革调查研究</w:t>
      </w:r>
    </w:p>
    <w:p w14:paraId="139A26DF">
      <w:r>
        <w:rPr>
          <w:rFonts w:hint="eastAsia"/>
        </w:rPr>
        <w:t>16.城市务工人员医疗保险改革和创新典型调查</w:t>
      </w:r>
    </w:p>
    <w:p w14:paraId="1BD1FE66">
      <w:r>
        <w:rPr>
          <w:rFonts w:hint="eastAsia"/>
        </w:rPr>
        <w:t>17.大众传媒中表达的价值观对受众的影响调查</w:t>
      </w:r>
    </w:p>
    <w:p w14:paraId="62194A2C">
      <w:r>
        <w:rPr>
          <w:rFonts w:hint="eastAsia"/>
        </w:rPr>
        <w:t>18.时尚的社会学和社会心理学研究</w:t>
      </w:r>
    </w:p>
    <w:p w14:paraId="7F3F5FE2">
      <w:r>
        <w:rPr>
          <w:rFonts w:hint="eastAsia"/>
        </w:rPr>
        <w:t>19.网络发展及其对青少年影响的调查</w:t>
      </w:r>
    </w:p>
    <w:p w14:paraId="3D4E6281">
      <w:r>
        <w:rPr>
          <w:rFonts w:hint="eastAsia"/>
        </w:rPr>
        <w:t>20.农村土地流转、乡村振兴战略的实施与社会主义新农村建设问题研究</w:t>
      </w:r>
    </w:p>
    <w:p w14:paraId="0325BD04">
      <w:pPr>
        <w:pStyle w:val="4"/>
        <w:spacing w:before="311" w:after="311"/>
        <w:jc w:val="center"/>
      </w:pPr>
      <w:r>
        <w:rPr>
          <w:rFonts w:hint="eastAsia"/>
        </w:rPr>
        <w:t>法律类</w:t>
      </w:r>
    </w:p>
    <w:p w14:paraId="59D1073C">
      <w:r>
        <w:rPr>
          <w:rFonts w:hint="eastAsia"/>
        </w:rPr>
        <w:t>1.全面推进依法治国必须坚持的基本原则研究</w:t>
      </w:r>
    </w:p>
    <w:p w14:paraId="430F7F43">
      <w:r>
        <w:rPr>
          <w:rFonts w:hint="eastAsia"/>
        </w:rPr>
        <w:t>2.党的领导、人民当家作主和依法治国有机统一的实现机制研究</w:t>
      </w:r>
    </w:p>
    <w:p w14:paraId="4491FE7D">
      <w:r>
        <w:rPr>
          <w:rFonts w:hint="eastAsia"/>
        </w:rPr>
        <w:t>3.我国实施社会主义宪法的实践和经验研究</w:t>
      </w:r>
    </w:p>
    <w:p w14:paraId="2FDCD063">
      <w:r>
        <w:rPr>
          <w:rFonts w:hint="eastAsia"/>
        </w:rPr>
        <w:t>4.我国社会主义市场经济法治实践相关问题调查研究</w:t>
      </w:r>
    </w:p>
    <w:p w14:paraId="45332AAD">
      <w:r>
        <w:rPr>
          <w:rFonts w:hint="eastAsia"/>
        </w:rPr>
        <w:t>5.物权法实施问题研究</w:t>
      </w:r>
    </w:p>
    <w:p w14:paraId="56F8F7FA">
      <w:r>
        <w:rPr>
          <w:rFonts w:hint="eastAsia"/>
        </w:rPr>
        <w:t>6.完善知识产权立法与实施机制研究</w:t>
      </w:r>
    </w:p>
    <w:p w14:paraId="284E1673">
      <w:r>
        <w:rPr>
          <w:rFonts w:hint="eastAsia"/>
        </w:rPr>
        <w:t>7.新型互联网犯罪之应对研究</w:t>
      </w:r>
    </w:p>
    <w:p w14:paraId="56C01171">
      <w:r>
        <w:rPr>
          <w:rFonts w:hint="eastAsia"/>
        </w:rPr>
        <w:t>8.我国民事立法完善问题研究</w:t>
      </w:r>
    </w:p>
    <w:p w14:paraId="216A09D3">
      <w:r>
        <w:rPr>
          <w:rFonts w:hint="eastAsia"/>
        </w:rPr>
        <w:t>9.未成年人法律保护问题调查研究</w:t>
      </w:r>
    </w:p>
    <w:p w14:paraId="7C079B19">
      <w:r>
        <w:rPr>
          <w:rFonts w:hint="eastAsia"/>
        </w:rPr>
        <w:t>10.各地法律援助工作的发展和创新实践调查研究</w:t>
      </w:r>
    </w:p>
    <w:p w14:paraId="4AD5F7CE">
      <w:r>
        <w:rPr>
          <w:rFonts w:hint="eastAsia"/>
        </w:rPr>
        <w:t>11.公益诉讼问题研究</w:t>
      </w:r>
    </w:p>
    <w:p w14:paraId="0D907F11">
      <w:r>
        <w:rPr>
          <w:rFonts w:hint="eastAsia"/>
        </w:rPr>
        <w:t>12.我国文化、社会与生态文明建设的法律法规问题调查研究</w:t>
      </w:r>
    </w:p>
    <w:p w14:paraId="7B6771DC">
      <w:r>
        <w:rPr>
          <w:rFonts w:hint="eastAsia"/>
        </w:rPr>
        <w:t>13.推进以审判为中心的诉讼制度改革典型调查研究</w:t>
      </w:r>
    </w:p>
    <w:p w14:paraId="4A87F816">
      <w:r>
        <w:rPr>
          <w:rFonts w:hint="eastAsia"/>
        </w:rPr>
        <w:t>14.我国网络空间法治实践调查研究</w:t>
      </w:r>
    </w:p>
    <w:p w14:paraId="5D4544DF">
      <w:r>
        <w:rPr>
          <w:rFonts w:hint="eastAsia"/>
        </w:rPr>
        <w:t>15.《中华人民共和国电子商务法》实施相关问题研究</w:t>
      </w:r>
    </w:p>
    <w:p w14:paraId="457019E5">
      <w:r>
        <w:rPr>
          <w:rFonts w:hint="eastAsia"/>
        </w:rPr>
        <w:t>16.《中华人民共和国网络安全法》实施相关问题研究</w:t>
      </w:r>
    </w:p>
    <w:p w14:paraId="789E3BD5">
      <w:r>
        <w:rPr>
          <w:rFonts w:hint="eastAsia"/>
        </w:rPr>
        <w:t>17.基本法框架下的一国两制与国家统一相关法律问题研究</w:t>
      </w:r>
    </w:p>
    <w:p w14:paraId="696A4BD1">
      <w:r>
        <w:rPr>
          <w:rFonts w:hint="eastAsia"/>
        </w:rPr>
        <w:t>18.全面从严治党与全面依法治国关系研究</w:t>
      </w:r>
    </w:p>
    <w:p w14:paraId="2DEB916E">
      <w:pPr>
        <w:pStyle w:val="4"/>
        <w:spacing w:before="311" w:after="311"/>
        <w:jc w:val="center"/>
      </w:pPr>
      <w:r>
        <w:rPr>
          <w:rFonts w:hint="eastAsia"/>
        </w:rPr>
        <w:t>教育类</w:t>
      </w:r>
    </w:p>
    <w:p w14:paraId="4136F025">
      <w:r>
        <w:rPr>
          <w:rFonts w:hint="eastAsia"/>
        </w:rPr>
        <w:t>1.全面建成小康社会、全面深化改革和我国教育的发展与改革</w:t>
      </w:r>
    </w:p>
    <w:p w14:paraId="73A78458">
      <w:r>
        <w:rPr>
          <w:rFonts w:hint="eastAsia"/>
        </w:rPr>
        <w:t>2.创新型国家建设与教育体制改革与创新调查研究</w:t>
      </w:r>
    </w:p>
    <w:p w14:paraId="7C8D1A0D">
      <w:r>
        <w:rPr>
          <w:rFonts w:hint="eastAsia"/>
        </w:rPr>
        <w:t>3.新时期我国职业技术教育发展创新的调查研究</w:t>
      </w:r>
    </w:p>
    <w:p w14:paraId="4C2D6F1D">
      <w:r>
        <w:rPr>
          <w:rFonts w:hint="eastAsia"/>
        </w:rPr>
        <w:t>4.新世纪我国大学教育教学发展、创新和改革的典型调查研究</w:t>
      </w:r>
    </w:p>
    <w:p w14:paraId="060C9843">
      <w:r>
        <w:rPr>
          <w:rFonts w:hint="eastAsia"/>
        </w:rPr>
        <w:t>5.各地解决中小学应试教育现象的举措和经验调查研究</w:t>
      </w:r>
    </w:p>
    <w:p w14:paraId="2C39E4F5">
      <w:r>
        <w:rPr>
          <w:rFonts w:hint="eastAsia"/>
        </w:rPr>
        <w:t>6.培养学生创新精神、创业本领和实践能力教学改革的典型调查</w:t>
      </w:r>
    </w:p>
    <w:p w14:paraId="441161B2">
      <w:r>
        <w:rPr>
          <w:rFonts w:hint="eastAsia"/>
        </w:rPr>
        <w:t>7.学校提高学生审美和人文素质的改革与创新调查研究</w:t>
      </w:r>
    </w:p>
    <w:p w14:paraId="69DDC992">
      <w:r>
        <w:rPr>
          <w:rFonts w:hint="eastAsia"/>
        </w:rPr>
        <w:t>8.当代大学生价值取向和心理素质的调查分析</w:t>
      </w:r>
    </w:p>
    <w:p w14:paraId="7C8AD30E">
      <w:r>
        <w:rPr>
          <w:rFonts w:hint="eastAsia"/>
        </w:rPr>
        <w:t>9.中小学加强和创新社会主义价值观培育的典型调查</w:t>
      </w:r>
    </w:p>
    <w:p w14:paraId="74CFCB4D">
      <w:r>
        <w:rPr>
          <w:rFonts w:hint="eastAsia"/>
        </w:rPr>
        <w:t>10.各类学校强化体育课和课外锻炼，促进学生身心健康的做法和经验调查研究</w:t>
      </w:r>
    </w:p>
    <w:p w14:paraId="62B735B1">
      <w:r>
        <w:rPr>
          <w:rFonts w:hint="eastAsia"/>
        </w:rPr>
        <w:t>11.各类学校完善中华优秀传统文化教育的实践和经验调查研究</w:t>
      </w:r>
    </w:p>
    <w:p w14:paraId="2993B6B9">
      <w:r>
        <w:rPr>
          <w:rFonts w:hint="eastAsia"/>
        </w:rPr>
        <w:t>12.各地逐步缩小区域、城乡、校际教育资源差距的举措和经验调查研究</w:t>
      </w:r>
    </w:p>
    <w:p w14:paraId="22D58E82">
      <w:r>
        <w:rPr>
          <w:rFonts w:hint="eastAsia"/>
        </w:rPr>
        <w:t>13.国家推进少数民族地区教育发展的举措和成就调查研究</w:t>
      </w:r>
    </w:p>
    <w:p w14:paraId="75C8C6A6">
      <w:r>
        <w:rPr>
          <w:rFonts w:hint="eastAsia"/>
        </w:rPr>
        <w:t>14.中外学校间学生交流活动的调查研究</w:t>
      </w:r>
    </w:p>
    <w:p w14:paraId="3279BBB3">
      <w:r>
        <w:rPr>
          <w:rFonts w:hint="eastAsia"/>
        </w:rPr>
        <w:t>15.建设学习型社会、完善终身教育实践的调查研究</w:t>
      </w:r>
    </w:p>
    <w:p w14:paraId="0322A35D">
      <w:r>
        <w:rPr>
          <w:rFonts w:hint="eastAsia"/>
        </w:rPr>
        <w:t>16.大学生自主创业案例研究</w:t>
      </w:r>
    </w:p>
    <w:p w14:paraId="62E1D863">
      <w:r>
        <w:rPr>
          <w:rFonts w:hint="eastAsia"/>
        </w:rPr>
        <w:t>17.互联网、大数据等新技术的教学应用的调查研究</w:t>
      </w:r>
    </w:p>
    <w:p w14:paraId="0D373140">
      <w:r>
        <w:rPr>
          <w:rFonts w:hint="eastAsia"/>
        </w:rPr>
        <w:t>18.校园文化、学生社团的调查研究</w:t>
      </w:r>
    </w:p>
    <w:p w14:paraId="19692238">
      <w:r>
        <w:rPr>
          <w:rFonts w:hint="eastAsia"/>
        </w:rPr>
        <w:t>19.高校思想政治工作及思政课创新实践的经验调查研究</w:t>
      </w:r>
    </w:p>
    <w:p w14:paraId="71527A22">
      <w:pPr>
        <w:pStyle w:val="4"/>
        <w:spacing w:before="311" w:after="311"/>
        <w:jc w:val="center"/>
      </w:pPr>
      <w:r>
        <w:rPr>
          <w:rFonts w:hint="eastAsia"/>
        </w:rPr>
        <w:t>管理类</w:t>
      </w:r>
    </w:p>
    <w:p w14:paraId="0424689C">
      <w:r>
        <w:rPr>
          <w:rFonts w:hint="eastAsia"/>
        </w:rPr>
        <w:t>1.在全面深化改革中政府转型、行政改革和法治政府建设的典型调查</w:t>
      </w:r>
    </w:p>
    <w:p w14:paraId="03CDDEB3">
      <w:r>
        <w:rPr>
          <w:rFonts w:hint="eastAsia"/>
        </w:rPr>
        <w:t>2.电子政务建设现状和问题的调查分析</w:t>
      </w:r>
    </w:p>
    <w:p w14:paraId="0BE52B15">
      <w:r>
        <w:rPr>
          <w:rFonts w:hint="eastAsia"/>
        </w:rPr>
        <w:t>3.电子商务在全面深化改革中发展创新的典型调查研究</w:t>
      </w:r>
    </w:p>
    <w:p w14:paraId="71B284FD">
      <w:r>
        <w:rPr>
          <w:rFonts w:hint="eastAsia"/>
        </w:rPr>
        <w:t>4.新型科技企业管理和服务创新的调查研究</w:t>
      </w:r>
    </w:p>
    <w:p w14:paraId="68A4DF3C">
      <w:r>
        <w:rPr>
          <w:rFonts w:hint="eastAsia"/>
        </w:rPr>
        <w:t>5.社区物业管理体制和模式的典型调查</w:t>
      </w:r>
    </w:p>
    <w:p w14:paraId="1814EE6B">
      <w:r>
        <w:rPr>
          <w:rFonts w:hint="eastAsia"/>
        </w:rPr>
        <w:t>6.大型零售企业物流系统发展调查</w:t>
      </w:r>
    </w:p>
    <w:p w14:paraId="760B4EBE">
      <w:r>
        <w:rPr>
          <w:rFonts w:hint="eastAsia"/>
        </w:rPr>
        <w:t>7.企业经营管理数字化、智能化、网络化的调查研究</w:t>
      </w:r>
    </w:p>
    <w:p w14:paraId="2AD8C0FE">
      <w:r>
        <w:rPr>
          <w:rFonts w:hint="eastAsia"/>
        </w:rPr>
        <w:t>8.我国企业家队伍成长发展的调查分析</w:t>
      </w:r>
    </w:p>
    <w:p w14:paraId="58708E63">
      <w:r>
        <w:rPr>
          <w:rFonts w:hint="eastAsia"/>
        </w:rPr>
        <w:t>9.资源、环境、生态保护和管理体制问题调查研究</w:t>
      </w:r>
    </w:p>
    <w:p w14:paraId="71135C0E">
      <w:r>
        <w:rPr>
          <w:rFonts w:hint="eastAsia"/>
        </w:rPr>
        <w:t>10.企业在创新转型升级中崛起和发展的典型调查</w:t>
      </w:r>
    </w:p>
    <w:p w14:paraId="0EBF7B1A">
      <w:r>
        <w:rPr>
          <w:rFonts w:hint="eastAsia"/>
        </w:rPr>
        <w:t>11.中国特色企业管理模式创新调查研究</w:t>
      </w:r>
    </w:p>
    <w:p w14:paraId="62E24B37">
      <w:r>
        <w:rPr>
          <w:rFonts w:hint="eastAsia"/>
        </w:rPr>
        <w:t>12.工矿企业安全生产监管体制和状况调查研究</w:t>
      </w:r>
    </w:p>
    <w:p w14:paraId="1E6C74B8">
      <w:r>
        <w:rPr>
          <w:rFonts w:hint="eastAsia"/>
        </w:rPr>
        <w:t>13.新世纪我国商会(企业和企业家协会)建设新进展、新作用调查研究</w:t>
      </w:r>
    </w:p>
    <w:p w14:paraId="41C6745C">
      <w:r>
        <w:rPr>
          <w:rFonts w:hint="eastAsia"/>
        </w:rPr>
        <w:t>14.基层政府行政管理体制改革创新的典型调查研究</w:t>
      </w:r>
    </w:p>
    <w:p w14:paraId="756ACC21">
      <w:r>
        <w:rPr>
          <w:rFonts w:hint="eastAsia"/>
        </w:rPr>
        <w:t>15.政府提供公共服务与购买公共服务改革的典型调查研究</w:t>
      </w:r>
    </w:p>
    <w:p w14:paraId="1D25FE9C">
      <w:r>
        <w:rPr>
          <w:rFonts w:hint="eastAsia"/>
        </w:rPr>
        <w:t>16.便民快捷健全的社会保障服务体系建设的调查研究</w:t>
      </w:r>
    </w:p>
    <w:p w14:paraId="55A55A72">
      <w:r>
        <w:rPr>
          <w:rFonts w:hint="eastAsia"/>
        </w:rPr>
        <w:t>17.各地建立和完善中小微企业服务体系实践和经验的调查研究</w:t>
      </w:r>
    </w:p>
    <w:p w14:paraId="438BB4F6">
      <w:r>
        <w:rPr>
          <w:rFonts w:hint="eastAsia"/>
        </w:rPr>
        <w:t>18.基层政府推进政务公开、信息公开的调查研究</w:t>
      </w:r>
    </w:p>
    <w:p w14:paraId="61AA0A45">
      <w:r>
        <w:rPr>
          <w:rFonts w:hint="eastAsia"/>
        </w:rPr>
        <w:t>19.在进一步简政放权改革中基层政府管理和服务体制机制改革创新的调查研究</w:t>
      </w:r>
    </w:p>
    <w:p w14:paraId="5358EF27">
      <w:r>
        <w:rPr>
          <w:rFonts w:hint="eastAsia"/>
        </w:rPr>
        <w:t>20.县乡政府管理成本降低状况及存在问题的调查研究</w:t>
      </w:r>
    </w:p>
    <w:p w14:paraId="15DB8F33">
      <w:r>
        <w:rPr>
          <w:rFonts w:hint="eastAsia"/>
        </w:rPr>
        <w:t>21.(企业、政府、城市)“智能+”管理创新的调查研究</w:t>
      </w:r>
    </w:p>
    <w:p w14:paraId="35684110">
      <w:pPr>
        <w:rPr>
          <w:rFonts w:hint="eastAsia" w:ascii="仿宋_GB2312" w:hAnsi="仿宋_GB2312" w:cs="仿宋_GB2312"/>
          <w:szCs w:val="30"/>
        </w:rPr>
        <w:sectPr>
          <w:footerReference r:id="rId11" w:type="default"/>
          <w:pgSz w:w="11907" w:h="16840"/>
          <w:pgMar w:top="1701" w:right="1106" w:bottom="1134" w:left="1531" w:header="1701" w:footer="992" w:gutter="0"/>
          <w:cols w:space="720" w:num="1"/>
          <w:docGrid w:type="linesAndChars" w:linePitch="623" w:charSpace="-842"/>
        </w:sectPr>
      </w:pPr>
      <w:r>
        <w:rPr>
          <w:rFonts w:hint="eastAsia"/>
        </w:rPr>
        <w:t>22.智慧医疗发展的典型调查</w:t>
      </w:r>
    </w:p>
    <w:p w14:paraId="6C48B692">
      <w:pPr>
        <w:ind w:firstLine="0" w:firstLineChars="0"/>
      </w:pPr>
      <w:r>
        <w:rPr>
          <w:rFonts w:hint="eastAsia"/>
        </w:rPr>
        <w:t>附件4</w:t>
      </w:r>
    </w:p>
    <w:p w14:paraId="3C910037">
      <w:pPr>
        <w:pStyle w:val="2"/>
      </w:pPr>
    </w:p>
    <w:p w14:paraId="21C21D84">
      <w:pPr>
        <w:pStyle w:val="3"/>
        <w:rPr>
          <w:rFonts w:hint="eastAsia" w:ascii="微软雅黑" w:hAnsi="微软雅黑" w:eastAsia="微软雅黑" w:cs="微软雅黑"/>
          <w:b/>
          <w:bCs/>
        </w:rPr>
      </w:pPr>
      <w:bookmarkStart w:id="1" w:name="_“挑战杯”大学生课外学术科技作品竞赛"/>
      <w:r>
        <w:rPr>
          <w:rFonts w:hint="eastAsia" w:ascii="微软雅黑" w:hAnsi="微软雅黑" w:eastAsia="微软雅黑" w:cs="微软雅黑"/>
          <w:b/>
          <w:bCs/>
        </w:rPr>
        <w:t>“挑战杯”大学生课外学术科技作品竞赛</w:t>
      </w:r>
    </w:p>
    <w:bookmarkEnd w:id="1"/>
    <w:p w14:paraId="2EF31B22">
      <w:pPr>
        <w:pStyle w:val="3"/>
        <w:rPr>
          <w:rFonts w:hint="eastAsia" w:ascii="微软雅黑" w:hAnsi="微软雅黑" w:eastAsia="微软雅黑" w:cs="微软雅黑"/>
          <w:b/>
          <w:bCs/>
        </w:rPr>
      </w:pPr>
      <w:r>
        <w:rPr>
          <w:rFonts w:hint="eastAsia" w:ascii="微软雅黑" w:hAnsi="微软雅黑" w:eastAsia="微软雅黑" w:cs="微软雅黑"/>
          <w:b/>
          <w:bCs/>
        </w:rPr>
        <w:t>自然科学类及哲学社会科学类论文格式要求</w:t>
      </w:r>
    </w:p>
    <w:p w14:paraId="3F64BA73">
      <w:r>
        <w:rPr>
          <w:rFonts w:hint="eastAsia"/>
        </w:rPr>
        <w:t>为全面规范本届“挑战杯”竞赛的论文书写格式，方便专家评审，确保评审规范性，现发布申报论文撰写格式规定如下：</w:t>
      </w:r>
    </w:p>
    <w:p w14:paraId="1651921D">
      <w:r>
        <w:rPr>
          <w:rFonts w:hint="eastAsia"/>
        </w:rPr>
        <w:t>一、论</w:t>
      </w:r>
      <w:r>
        <w:t>文应由８个部</w:t>
      </w:r>
      <w:r>
        <w:rPr>
          <w:rFonts w:hint="eastAsia"/>
        </w:rPr>
        <w:t>分组成，排列顺序依次为：</w:t>
      </w:r>
    </w:p>
    <w:p w14:paraId="525F2F30">
      <w:r>
        <w:t>1.</w:t>
      </w:r>
      <w:r>
        <w:rPr>
          <w:rFonts w:hint="eastAsia"/>
        </w:rPr>
        <w:t>封面（中文、可根据具体情况设置，封面及全文中不能出现作者姓名、学校、指导老师等相关信息）</w:t>
      </w:r>
      <w:r>
        <w:t> </w:t>
      </w:r>
    </w:p>
    <w:p w14:paraId="28A2174F">
      <w:r>
        <w:t>2.</w:t>
      </w:r>
      <w:r>
        <w:rPr>
          <w:rFonts w:hint="eastAsia"/>
        </w:rPr>
        <w:t>中文摘要</w:t>
      </w:r>
    </w:p>
    <w:p w14:paraId="6D65077D">
      <w:r>
        <w:t>3.</w:t>
      </w:r>
      <w:r>
        <w:rPr>
          <w:rFonts w:hint="eastAsia"/>
        </w:rPr>
        <w:t>英文摘要</w:t>
      </w:r>
    </w:p>
    <w:p w14:paraId="57DD45CA">
      <w:r>
        <w:t>4.</w:t>
      </w:r>
      <w:r>
        <w:rPr>
          <w:rFonts w:hint="eastAsia"/>
        </w:rPr>
        <w:t>目录</w:t>
      </w:r>
    </w:p>
    <w:p w14:paraId="5ECB2821">
      <w:r>
        <w:t>5.</w:t>
      </w:r>
      <w:r>
        <w:rPr>
          <w:rFonts w:hint="eastAsia"/>
        </w:rPr>
        <w:t>图标清单及主要符号表（根据具体情况可省略）</w:t>
      </w:r>
    </w:p>
    <w:p w14:paraId="32CF5A59">
      <w:r>
        <w:t>6.</w:t>
      </w:r>
      <w:r>
        <w:rPr>
          <w:rFonts w:hint="eastAsia"/>
        </w:rPr>
        <w:t>主体部分</w:t>
      </w:r>
    </w:p>
    <w:p w14:paraId="57C9D26F">
      <w:r>
        <w:t>7.</w:t>
      </w:r>
      <w:r>
        <w:rPr>
          <w:rFonts w:hint="eastAsia"/>
        </w:rPr>
        <w:t>参考文献</w:t>
      </w:r>
    </w:p>
    <w:p w14:paraId="749ADED0">
      <w:r>
        <w:t>8</w:t>
      </w:r>
      <w:r>
        <w:rPr>
          <w:rFonts w:hint="eastAsia"/>
        </w:rPr>
        <w:t>.附录</w:t>
      </w:r>
    </w:p>
    <w:p w14:paraId="7462C061">
      <w:r>
        <w:rPr>
          <w:rFonts w:hint="eastAsia"/>
        </w:rPr>
        <w:t>二、论文的书写规范</w:t>
      </w:r>
    </w:p>
    <w:p w14:paraId="0B7B3BF5">
      <w:r>
        <w:rPr>
          <w:rFonts w:hint="eastAsia"/>
        </w:rPr>
        <w:t>本次竞赛只收取电子档论文作品，具体撰写格式如下：</w:t>
      </w:r>
    </w:p>
    <w:p w14:paraId="11B7DD14">
      <w:r>
        <w:t>1.</w:t>
      </w:r>
      <w:r>
        <w:rPr>
          <w:rFonts w:hint="eastAsia"/>
        </w:rPr>
        <w:t>字体和字号</w:t>
      </w:r>
    </w:p>
    <w:p w14:paraId="55A90F26">
      <w:r>
        <w:rPr>
          <w:rFonts w:hint="eastAsia"/>
        </w:rPr>
        <w:t>论文题目：二号黑体居中；章标题：三号黑体居中；节标题：四号黑体居左；条标题：小四号黑体居左；正文：小四号宋体；页码：五号宋体；数字和字母：</w:t>
      </w:r>
      <w:r>
        <w:t>Times</w:t>
      </w:r>
      <w:r>
        <w:rPr>
          <w:rFonts w:hint="eastAsia"/>
        </w:rPr>
        <w:t xml:space="preserve"> </w:t>
      </w:r>
      <w:r>
        <w:t>New</w:t>
      </w:r>
      <w:r>
        <w:rPr>
          <w:rFonts w:hint="eastAsia"/>
        </w:rPr>
        <w:t xml:space="preserve"> </w:t>
      </w:r>
      <w:r>
        <w:t>Roman</w:t>
      </w:r>
      <w:r>
        <w:rPr>
          <w:rFonts w:hint="eastAsia"/>
        </w:rPr>
        <w:t>字体。</w:t>
      </w:r>
    </w:p>
    <w:p w14:paraId="51B6F833">
      <w:r>
        <w:t>2.</w:t>
      </w:r>
      <w:r>
        <w:rPr>
          <w:rFonts w:hint="eastAsia"/>
        </w:rPr>
        <w:t>行距</w:t>
      </w:r>
    </w:p>
    <w:p w14:paraId="735C9CBC">
      <w:r>
        <w:rPr>
          <w:rFonts w:hint="eastAsia"/>
        </w:rPr>
        <w:t>章、节、条</w:t>
      </w:r>
      <w:r>
        <w:t>三级标题为单倍行距，段前、段后各设为0.5行（即前后各空0.5行）。正文为1.5倍行距，段前、段后无空行</w:t>
      </w:r>
      <w:r>
        <w:rPr>
          <w:rFonts w:hint="eastAsia"/>
        </w:rPr>
        <w:t>。</w:t>
      </w:r>
    </w:p>
    <w:p w14:paraId="42F5BAD4">
      <w:r>
        <w:t>3.</w:t>
      </w:r>
      <w:r>
        <w:rPr>
          <w:rFonts w:hint="eastAsia"/>
        </w:rPr>
        <w:t>页码</w:t>
      </w:r>
    </w:p>
    <w:p w14:paraId="680D2B75">
      <w:r>
        <w:t>1</w:t>
      </w:r>
      <w:r>
        <w:rPr>
          <w:rFonts w:hint="eastAsia"/>
        </w:rPr>
        <w:t>）论文页码从“主体部分（绪论、正文、结论）”开始，直至“参考文献、附录”结束，用五号阿拉伯数字编连续码，页码位于页脚居中。</w:t>
      </w:r>
    </w:p>
    <w:p w14:paraId="5C491C8A">
      <w:r>
        <w:t>2</w:t>
      </w:r>
      <w:r>
        <w:rPr>
          <w:rFonts w:hint="eastAsia"/>
        </w:rPr>
        <w:t>）封面不编入页码。</w:t>
      </w:r>
    </w:p>
    <w:p w14:paraId="7BD8CFB1">
      <w:r>
        <w:t>3</w:t>
      </w:r>
      <w:r>
        <w:rPr>
          <w:rFonts w:hint="eastAsia"/>
        </w:rPr>
        <w:t>）摘要、目录、图标清单、主要符号表用五号小罗马数字编连续码，页码位于页脚居中。</w:t>
      </w:r>
    </w:p>
    <w:p w14:paraId="47A4B947">
      <w:r>
        <w:t>4.</w:t>
      </w:r>
      <w:r>
        <w:rPr>
          <w:rFonts w:hint="eastAsia"/>
        </w:rPr>
        <w:t>图、表及其附注</w:t>
      </w:r>
    </w:p>
    <w:p w14:paraId="1564BBED">
      <w:r>
        <w:rPr>
          <w:rFonts w:hint="eastAsia"/>
        </w:rPr>
        <w:t>图和表应安排在正文中第</w:t>
      </w:r>
      <w:r>
        <w:t>1</w:t>
      </w:r>
      <w:r>
        <w:rPr>
          <w:rFonts w:hint="eastAsia"/>
        </w:rPr>
        <w:t>次提及该图、表的文字的下方。当图或表不能安排在该页时，应安排在该页的下一页。</w:t>
      </w:r>
    </w:p>
    <w:p w14:paraId="548A327C">
      <w:r>
        <w:t>1</w:t>
      </w:r>
      <w:r>
        <w:rPr>
          <w:rFonts w:hint="eastAsia"/>
        </w:rPr>
        <w:t>）图</w:t>
      </w:r>
    </w:p>
    <w:p w14:paraId="54BFB283">
      <w:r>
        <w:rPr>
          <w:rFonts w:hint="eastAsia"/>
        </w:rPr>
        <w:t>图题应明确</w:t>
      </w:r>
      <w:r>
        <w:t>简短，用五号宋体加粗，数字和字母为五号Times New Roman体加粗，图的编号与图题之间应空半角2格。图的编号与图题应置于图下方的居中位置。图内文字为5号宋体，数字和字母为5号Times New Roman体。曲线图的纵横坐标必须标注</w:t>
      </w:r>
      <w:r>
        <w:rPr>
          <w:rFonts w:hint="eastAsia"/>
        </w:rPr>
        <w:t>“量、标准规定符号、单位”</w:t>
      </w:r>
      <w:r>
        <w:t>，此三者只有在不必要注明（如无量刚等）的情况下方可省略。坐标上标注的量的符号和缩略词必须与正文中一致。</w:t>
      </w:r>
    </w:p>
    <w:p w14:paraId="593021E8">
      <w:r>
        <w:t>2</w:t>
      </w:r>
      <w:r>
        <w:rPr>
          <w:rFonts w:hint="eastAsia"/>
        </w:rPr>
        <w:t>）表</w:t>
      </w:r>
    </w:p>
    <w:p w14:paraId="2691A4B7">
      <w:r>
        <w:rPr>
          <w:rFonts w:hint="eastAsia"/>
        </w:rPr>
        <w:t>表的标号</w:t>
      </w:r>
      <w:r>
        <w:t>应采用从1开始的阿拉伯数字编号，如</w:t>
      </w:r>
      <w:r>
        <w:rPr>
          <w:rFonts w:hint="eastAsia"/>
        </w:rPr>
        <w:t>：“表</w:t>
      </w:r>
      <w:r>
        <w:t>1</w:t>
      </w:r>
      <w:r>
        <w:rPr>
          <w:rFonts w:hint="eastAsia"/>
        </w:rPr>
        <w:t>”、“</w:t>
      </w:r>
      <w:r>
        <w:t>表2</w:t>
      </w:r>
      <w:r>
        <w:rPr>
          <w:rFonts w:hint="eastAsia"/>
        </w:rPr>
        <w:t>”、......。</w:t>
      </w:r>
      <w:r>
        <w:t>表编号应一直连续到附录之前，并与章、节和图的编号无关。只有一幅表，仍应标为</w:t>
      </w:r>
      <w:r>
        <w:rPr>
          <w:rFonts w:hint="eastAsia"/>
        </w:rPr>
        <w:t>“表1”</w:t>
      </w:r>
      <w:r>
        <w:t>。表题应明确简短，用五号宋体加粗，数字和字母为五号Times New Roman体加粗，表的编号与表题之间应空半角2格。表的编号与表题应置于表上方的居中位置。表内文字为5号宋体，数字和字母为5号Times New Roman体。</w:t>
      </w:r>
    </w:p>
    <w:p w14:paraId="3C68B561">
      <w:r>
        <w:t>3</w:t>
      </w:r>
      <w:r>
        <w:rPr>
          <w:rFonts w:hint="eastAsia"/>
        </w:rPr>
        <w:t>）附注</w:t>
      </w:r>
    </w:p>
    <w:p w14:paraId="18032D39">
      <w:r>
        <w:t>图、表中若有附注时，附注各项的序号一律用</w:t>
      </w:r>
      <w:r>
        <w:rPr>
          <w:rFonts w:hint="eastAsia"/>
        </w:rPr>
        <w:t>“附注+阿拉伯数字+冒号”</w:t>
      </w:r>
      <w:r>
        <w:t>，如：</w:t>
      </w:r>
      <w:r>
        <w:rPr>
          <w:rFonts w:hint="eastAsia"/>
        </w:rPr>
        <w:t>“附注1：”</w:t>
      </w:r>
      <w:r>
        <w:t>。附注写在图、表的下方，一般采用5号宋体。</w:t>
      </w:r>
    </w:p>
    <w:p w14:paraId="4CEA9529">
      <w:r>
        <w:rPr>
          <w:rFonts w:hint="eastAsia"/>
        </w:rPr>
        <w:t>三、论文每部分内容的具体要求</w:t>
      </w:r>
    </w:p>
    <w:p w14:paraId="5E691B3C">
      <w:r>
        <w:t>1.</w:t>
      </w:r>
      <w:r>
        <w:rPr>
          <w:rFonts w:hint="eastAsia"/>
        </w:rPr>
        <w:t>论文的封面</w:t>
      </w:r>
    </w:p>
    <w:p w14:paraId="0146C8BB">
      <w:r>
        <w:rPr>
          <w:rFonts w:hint="eastAsia"/>
        </w:rPr>
        <w:t>论文题目：应准确、鲜明、简洁，能概括整个论文中最主要和最重要的内容。题目一般不宜超过</w:t>
      </w:r>
      <w:r>
        <w:t>25</w:t>
      </w:r>
      <w:r>
        <w:rPr>
          <w:rFonts w:hint="eastAsia"/>
        </w:rPr>
        <w:t>个中文字，若语意未尽，可用副标题补充说明。副标题应处于从属地位，一般可在题目的下一行用破折号“</w:t>
      </w:r>
      <w:r>
        <w:t>——</w:t>
      </w:r>
      <w:r>
        <w:rPr>
          <w:rFonts w:hint="eastAsia"/>
        </w:rPr>
        <w:t>”引出。论文题目应避免使用不常用缩略词、首字母缩写字、字符、代号和公式等。</w:t>
      </w:r>
    </w:p>
    <w:p w14:paraId="138F720C">
      <w:r>
        <w:t>2.</w:t>
      </w:r>
      <w:r>
        <w:rPr>
          <w:rFonts w:hint="eastAsia"/>
        </w:rPr>
        <w:t>中文摘要</w:t>
      </w:r>
    </w:p>
    <w:p w14:paraId="0116EE1D">
      <w:r>
        <w:rPr>
          <w:rFonts w:hint="eastAsia"/>
        </w:rPr>
        <w:t>中文摘要内容包括：“摘要”字样，摘要正文，关键词。对于中英文摘要</w:t>
      </w:r>
      <w:r>
        <w:t>，都必须在摘要的最下方另起一行，用显著的字符注明文本的关键词。摘要是论文内容的简短陈述，应体现论文工作的核心思想。中文摘要一般约500字。</w:t>
      </w:r>
      <w:r>
        <w:rPr>
          <w:rFonts w:hint="eastAsia"/>
        </w:rPr>
        <w:t>摘要内容应涉及本项科研工作的目的和意义、研究思想和方法、研究成果和结论。</w:t>
      </w:r>
    </w:p>
    <w:p w14:paraId="67B96C8B">
      <w:r>
        <w:rPr>
          <w:rFonts w:hint="eastAsia"/>
        </w:rPr>
        <w:t>关键词：是为用户查找文献，从文中选取出来用来揭示全文主题内容的一组词语或术语，应尽量采用词表中的规范词（参照相应的技术术语标准</w:t>
      </w:r>
      <w:r>
        <w:t>）。关键词一般为3-8个，按词条的外延层次排列（外延大的排在前面）。关键词之间用逗号分开</w:t>
      </w:r>
      <w:r>
        <w:rPr>
          <w:rFonts w:hint="eastAsia"/>
        </w:rPr>
        <w:t>，最后一个关键词后不打标点符号。</w:t>
      </w:r>
    </w:p>
    <w:p w14:paraId="4F85F3D0">
      <w:r>
        <w:rPr>
          <w:rFonts w:hint="eastAsia"/>
        </w:rPr>
        <w:t>英文摘要</w:t>
      </w:r>
    </w:p>
    <w:p w14:paraId="60E7620E">
      <w:r>
        <w:rPr>
          <w:rFonts w:hint="eastAsia"/>
        </w:rPr>
        <w:t>英文摘要的内容及关键词应与中文摘要及关键词一致，要符合英语语法，语句通顺，文字流畅。英文和汉语拼音一律为</w:t>
      </w:r>
      <w:r>
        <w:t>Times New Roman</w:t>
      </w:r>
      <w:r>
        <w:rPr>
          <w:rFonts w:hint="eastAsia"/>
        </w:rPr>
        <w:t>体，字号与中文摘要相同。</w:t>
      </w:r>
    </w:p>
    <w:p w14:paraId="27A997B7">
      <w:r>
        <w:t>4.</w:t>
      </w:r>
      <w:r>
        <w:rPr>
          <w:rFonts w:hint="eastAsia"/>
        </w:rPr>
        <w:t>目录</w:t>
      </w:r>
    </w:p>
    <w:p w14:paraId="302E1F26">
      <w:r>
        <w:rPr>
          <w:rFonts w:hint="eastAsia"/>
        </w:rPr>
        <w:t>目录按章、节、条序号和标题编写，一般为二级或三级，目录中应包括绪论（或引言）、论文主体、结论、附录、参考文献。</w:t>
      </w:r>
    </w:p>
    <w:p w14:paraId="746DBC35">
      <w:r>
        <w:t>5.</w:t>
      </w:r>
      <w:r>
        <w:rPr>
          <w:rFonts w:hint="eastAsia"/>
        </w:rPr>
        <w:t>主体部分</w:t>
      </w:r>
    </w:p>
    <w:p w14:paraId="30DA416E">
      <w:r>
        <w:rPr>
          <w:rFonts w:hint="eastAsia"/>
        </w:rPr>
        <w:t>论文主体一般应包括：绪论（或引言）、正文、结论等部分。</w:t>
      </w:r>
    </w:p>
    <w:p w14:paraId="400CDC52">
      <w:r>
        <w:rPr>
          <w:rFonts w:hint="eastAsia"/>
        </w:rPr>
        <w:t>章节标题及层次：论文主体分章节撰写，每章应另起一行。章节标题要突出重点，简明扼要、层次清晰。字数一般在</w:t>
      </w:r>
      <w:r>
        <w:t>15</w:t>
      </w:r>
      <w:r>
        <w:rPr>
          <w:rFonts w:hint="eastAsia"/>
        </w:rPr>
        <w:t>字以内，不得使用标点符号。标点中尽量不采用英文缩写词，对必须采用者，应使用本行业的通用缩写词。层次以少为宜，根据实际需要选择。三级标题的层次按章（如“第一章”）、节（如“</w:t>
      </w:r>
      <w:r>
        <w:t>1.1</w:t>
      </w:r>
      <w:r>
        <w:rPr>
          <w:rFonts w:hint="eastAsia"/>
        </w:rPr>
        <w:t>”）、条（如“</w:t>
      </w:r>
      <w:r>
        <w:t>1.1.1</w:t>
      </w:r>
      <w:r>
        <w:rPr>
          <w:rFonts w:hint="eastAsia"/>
        </w:rPr>
        <w:t>”）的格式编写，各章题序的阿拉伯数字用</w:t>
      </w:r>
      <w:r>
        <w:t>Times</w:t>
      </w:r>
      <w:r>
        <w:rPr>
          <w:rFonts w:hint="eastAsia"/>
        </w:rPr>
        <w:t xml:space="preserve"> </w:t>
      </w:r>
      <w:r>
        <w:t>New</w:t>
      </w:r>
      <w:r>
        <w:rPr>
          <w:rFonts w:hint="eastAsia"/>
        </w:rPr>
        <w:t xml:space="preserve"> </w:t>
      </w:r>
      <w:r>
        <w:t>Roman</w:t>
      </w:r>
      <w:r>
        <w:rPr>
          <w:rFonts w:hint="eastAsia"/>
        </w:rPr>
        <w:t>体。</w:t>
      </w:r>
    </w:p>
    <w:p w14:paraId="486D1AF1">
      <w:r>
        <w:t>6.</w:t>
      </w:r>
      <w:r>
        <w:rPr>
          <w:rFonts w:hint="eastAsia"/>
        </w:rPr>
        <w:t>结论</w:t>
      </w:r>
    </w:p>
    <w:p w14:paraId="1CAF71A2">
      <w:r>
        <w:rPr>
          <w:rFonts w:hint="eastAsia"/>
        </w:rPr>
        <w:t>论文的结论单独作为一章，但不加章号。</w:t>
      </w:r>
    </w:p>
    <w:p w14:paraId="11A724C7">
      <w:r>
        <w:t>7.</w:t>
      </w:r>
      <w:r>
        <w:rPr>
          <w:rFonts w:hint="eastAsia"/>
        </w:rPr>
        <w:t>参考文献</w:t>
      </w:r>
    </w:p>
    <w:p w14:paraId="543AA05D">
      <w:r>
        <w:rPr>
          <w:rFonts w:hint="eastAsia"/>
        </w:rPr>
        <w:t>凡有直接引用他人成果（文字、数字、事实以及转述他人的观点）之处，均应加标注说明列于参考文献中，避免论文抄袭现象的发生。</w:t>
      </w:r>
    </w:p>
    <w:p w14:paraId="6826E0DB">
      <w:r>
        <w:t>8.</w:t>
      </w:r>
      <w:r>
        <w:rPr>
          <w:rFonts w:hint="eastAsia"/>
        </w:rPr>
        <w:t>正文中标注</w:t>
      </w:r>
    </w:p>
    <w:p w14:paraId="368D1FEE">
      <w:r>
        <w:rPr>
          <w:rFonts w:hint="eastAsia"/>
        </w:rPr>
        <w:t>标注格式：引用参考文献标注方式应全文统一，标注的格式为</w:t>
      </w:r>
      <w:r>
        <w:t>[</w:t>
      </w:r>
      <w:r>
        <w:rPr>
          <w:rFonts w:hint="eastAsia"/>
        </w:rPr>
        <w:t>序号</w:t>
      </w:r>
      <w:r>
        <w:t>]</w:t>
      </w:r>
      <w:r>
        <w:rPr>
          <w:rFonts w:hint="eastAsia"/>
        </w:rPr>
        <w:t>，放在引文或转述观点的最后一个句号之前，所引文献序号用小四号</w:t>
      </w:r>
      <w:r>
        <w:t>Times</w:t>
      </w:r>
      <w:r>
        <w:rPr>
          <w:rFonts w:hint="eastAsia"/>
        </w:rPr>
        <w:t xml:space="preserve"> </w:t>
      </w:r>
      <w:r>
        <w:t>New</w:t>
      </w:r>
      <w:r>
        <w:rPr>
          <w:rFonts w:hint="eastAsia"/>
        </w:rPr>
        <w:t xml:space="preserve"> </w:t>
      </w:r>
      <w:r>
        <w:t>Roman</w:t>
      </w:r>
      <w:r>
        <w:rPr>
          <w:rFonts w:hint="eastAsia"/>
        </w:rPr>
        <w:t>体、以上角标形式置于方括号中，如“</w:t>
      </w:r>
      <w:r>
        <w:t>**</w:t>
      </w:r>
      <w:r>
        <w:rPr>
          <w:rFonts w:hint="eastAsia"/>
        </w:rPr>
        <w:t>成果”。</w:t>
      </w:r>
    </w:p>
    <w:p w14:paraId="52742400">
      <w:r>
        <w:br w:type="page"/>
      </w:r>
      <w:r>
        <w:rPr>
          <w:rFonts w:hint="eastAsia"/>
        </w:rPr>
        <w:t>附件5</w:t>
      </w:r>
    </w:p>
    <w:p w14:paraId="4C95FC26">
      <w:pPr>
        <w:keepNext w:val="0"/>
        <w:keepLines w:val="0"/>
        <w:pageBreakBefore w:val="0"/>
        <w:widowControl w:val="0"/>
        <w:tabs>
          <w:tab w:val="left" w:pos="8848"/>
        </w:tabs>
        <w:kinsoku/>
        <w:wordWrap/>
        <w:overflowPunct/>
        <w:topLinePunct w:val="0"/>
        <w:autoSpaceDE/>
        <w:autoSpaceDN/>
        <w:bidi w:val="0"/>
        <w:adjustRightInd/>
        <w:snapToGrid/>
        <w:spacing w:line="487" w:lineRule="atLeast"/>
        <w:ind w:left="0" w:leftChars="0" w:firstLine="0" w:firstLineChars="0"/>
        <w:textAlignment w:val="auto"/>
        <w:rPr>
          <w:rFonts w:hint="default" w:ascii="黑体" w:hAnsi="黑体" w:eastAsia="黑体"/>
          <w:b/>
          <w:sz w:val="28"/>
          <w:szCs w:val="28"/>
          <w:lang w:val="en-US" w:eastAsia="zh-CN"/>
        </w:rPr>
      </w:pPr>
      <w:r>
        <w:rPr>
          <w:rFonts w:hint="eastAsia" w:ascii="黑体" w:hAnsi="黑体" w:eastAsia="黑体"/>
          <w:b/>
          <w:sz w:val="28"/>
          <w:szCs w:val="28"/>
        </w:rPr>
        <w:t>作品编号</w:t>
      </w:r>
      <w:r>
        <w:rPr>
          <w:rFonts w:hint="eastAsia" w:ascii="黑体" w:hAnsi="黑体" w:eastAsia="黑体"/>
          <w:b/>
          <w:sz w:val="28"/>
          <w:szCs w:val="28"/>
          <w:lang w:eastAsia="zh-CN"/>
        </w:rPr>
        <w:t>（学院排序）</w:t>
      </w:r>
      <w:r>
        <w:rPr>
          <w:rFonts w:hint="eastAsia" w:ascii="黑体" w:hAnsi="黑体" w:eastAsia="黑体"/>
          <w:b/>
          <w:sz w:val="28"/>
          <w:szCs w:val="28"/>
        </w:rPr>
        <w:t>：</w:t>
      </w:r>
    </w:p>
    <w:p w14:paraId="30F72A14">
      <w:pPr>
        <w:spacing w:line="391" w:lineRule="atLeast"/>
        <w:ind w:firstLine="392"/>
        <w:rPr>
          <w:sz w:val="20"/>
        </w:rPr>
      </w:pPr>
    </w:p>
    <w:p w14:paraId="151606CD">
      <w:pPr>
        <w:pStyle w:val="3"/>
        <w:rPr>
          <w:rFonts w:hint="eastAsia" w:ascii="微软雅黑" w:hAnsi="微软雅黑" w:eastAsia="微软雅黑" w:cs="微软雅黑"/>
          <w:b/>
          <w:bCs/>
        </w:rPr>
      </w:pPr>
      <w:bookmarkStart w:id="2" w:name="_第十届“挑战杯”湖南科技大学"/>
      <w:r>
        <w:rPr>
          <w:rFonts w:hint="eastAsia" w:ascii="微软雅黑" w:hAnsi="微软雅黑" w:eastAsia="微软雅黑" w:cs="微软雅黑"/>
          <w:b/>
          <w:bCs/>
        </w:rPr>
        <w:t>第十一届“挑战杯”湖南科技大学</w:t>
      </w:r>
    </w:p>
    <w:bookmarkEnd w:id="2"/>
    <w:p w14:paraId="090FAF88">
      <w:pPr>
        <w:pStyle w:val="3"/>
        <w:rPr>
          <w:rFonts w:hint="eastAsia" w:ascii="微软雅黑" w:hAnsi="微软雅黑" w:eastAsia="微软雅黑" w:cs="微软雅黑"/>
          <w:b/>
          <w:bCs/>
        </w:rPr>
      </w:pPr>
      <w:bookmarkStart w:id="3" w:name="_大学生课外学术科技作品竞赛"/>
      <w:r>
        <w:rPr>
          <w:rFonts w:hint="eastAsia" w:ascii="微软雅黑" w:hAnsi="微软雅黑" w:eastAsia="微软雅黑" w:cs="微软雅黑"/>
          <w:b/>
          <w:bCs/>
        </w:rPr>
        <w:t>大学生课外学术科技作品竞赛</w:t>
      </w:r>
    </w:p>
    <w:bookmarkEnd w:id="3"/>
    <w:p w14:paraId="39CDABB4">
      <w:pPr>
        <w:pStyle w:val="3"/>
        <w:rPr>
          <w:rFonts w:hint="eastAsia" w:ascii="微软雅黑" w:hAnsi="微软雅黑" w:eastAsia="微软雅黑" w:cs="微软雅黑"/>
          <w:b/>
          <w:bCs/>
        </w:rPr>
      </w:pPr>
      <w:r>
        <w:rPr>
          <w:rFonts w:hint="eastAsia" w:ascii="微软雅黑" w:hAnsi="微软雅黑" w:eastAsia="微软雅黑" w:cs="微软雅黑"/>
          <w:b/>
          <w:bCs/>
        </w:rPr>
        <w:t>作品申报书</w:t>
      </w:r>
    </w:p>
    <w:p w14:paraId="2240F42E">
      <w:pPr>
        <w:tabs>
          <w:tab w:val="left" w:pos="6237"/>
        </w:tabs>
        <w:spacing w:line="487" w:lineRule="atLeast"/>
        <w:ind w:firstLine="392"/>
        <w:rPr>
          <w:sz w:val="20"/>
        </w:rPr>
      </w:pPr>
    </w:p>
    <w:p w14:paraId="30E44FBF">
      <w:pPr>
        <w:keepNext w:val="0"/>
        <w:keepLines w:val="0"/>
        <w:pageBreakBefore w:val="0"/>
        <w:widowControl w:val="0"/>
        <w:tabs>
          <w:tab w:val="left" w:pos="8848"/>
        </w:tabs>
        <w:kinsoku/>
        <w:wordWrap/>
        <w:overflowPunct/>
        <w:topLinePunct w:val="0"/>
        <w:autoSpaceDE/>
        <w:autoSpaceDN/>
        <w:bidi w:val="0"/>
        <w:adjustRightInd/>
        <w:snapToGrid/>
        <w:spacing w:line="487" w:lineRule="atLeast"/>
        <w:ind w:firstLine="552" w:firstLineChars="200"/>
        <w:textAlignment w:val="auto"/>
        <w:rPr>
          <w:rFonts w:hint="eastAsia" w:ascii="黑体" w:hAnsi="黑体" w:eastAsia="黑体"/>
          <w:sz w:val="28"/>
          <w:szCs w:val="28"/>
          <w:u w:val="single"/>
        </w:rPr>
      </w:pPr>
      <w:r>
        <w:rPr>
          <w:rFonts w:hint="eastAsia" w:ascii="黑体" w:hAnsi="黑体" w:eastAsia="黑体"/>
          <w:b/>
          <w:sz w:val="28"/>
          <w:szCs w:val="28"/>
        </w:rPr>
        <w:t>作品名称：</w:t>
      </w:r>
      <w:r>
        <w:rPr>
          <w:rFonts w:ascii="黑体" w:hAnsi="黑体" w:eastAsia="黑体"/>
          <w:b/>
          <w:sz w:val="28"/>
          <w:szCs w:val="28"/>
          <w:u w:val="single"/>
        </w:rPr>
        <w:tab/>
      </w:r>
    </w:p>
    <w:p w14:paraId="41D40D5B">
      <w:pPr>
        <w:keepNext w:val="0"/>
        <w:keepLines w:val="0"/>
        <w:pageBreakBefore w:val="0"/>
        <w:widowControl w:val="0"/>
        <w:tabs>
          <w:tab w:val="left" w:leader="underscore" w:pos="6320"/>
          <w:tab w:val="left" w:leader="underscore" w:pos="8848"/>
        </w:tabs>
        <w:kinsoku/>
        <w:wordWrap/>
        <w:overflowPunct/>
        <w:topLinePunct w:val="0"/>
        <w:autoSpaceDE/>
        <w:autoSpaceDN/>
        <w:bidi w:val="0"/>
        <w:adjustRightInd/>
        <w:snapToGrid/>
        <w:spacing w:line="476" w:lineRule="atLeast"/>
        <w:ind w:firstLine="552" w:firstLineChars="200"/>
        <w:textAlignment w:val="auto"/>
        <w:rPr>
          <w:sz w:val="28"/>
          <w:szCs w:val="28"/>
        </w:rPr>
      </w:pPr>
    </w:p>
    <w:p w14:paraId="7F113405">
      <w:pPr>
        <w:keepNext w:val="0"/>
        <w:keepLines w:val="0"/>
        <w:pageBreakBefore w:val="0"/>
        <w:widowControl w:val="0"/>
        <w:tabs>
          <w:tab w:val="left" w:pos="8848"/>
        </w:tabs>
        <w:kinsoku/>
        <w:wordWrap/>
        <w:overflowPunct/>
        <w:topLinePunct w:val="0"/>
        <w:autoSpaceDE/>
        <w:autoSpaceDN/>
        <w:bidi w:val="0"/>
        <w:adjustRightInd/>
        <w:snapToGrid/>
        <w:spacing w:line="487" w:lineRule="atLeast"/>
        <w:ind w:firstLine="552" w:firstLineChars="200"/>
        <w:textAlignment w:val="auto"/>
        <w:rPr>
          <w:b/>
          <w:bCs/>
          <w:sz w:val="28"/>
          <w:szCs w:val="28"/>
          <w:u w:val="single"/>
        </w:rPr>
      </w:pPr>
      <w:r>
        <w:rPr>
          <w:rFonts w:hint="eastAsia" w:ascii="黑体" w:hAnsi="黑体" w:eastAsia="黑体"/>
          <w:b/>
          <w:sz w:val="28"/>
          <w:szCs w:val="28"/>
        </w:rPr>
        <w:t>学院全称：</w:t>
      </w:r>
      <w:r>
        <w:rPr>
          <w:rFonts w:ascii="黑体" w:hAnsi="黑体" w:eastAsia="黑体"/>
          <w:b/>
          <w:sz w:val="28"/>
          <w:szCs w:val="28"/>
          <w:u w:val="single"/>
        </w:rPr>
        <w:tab/>
      </w:r>
    </w:p>
    <w:p w14:paraId="5205AD75">
      <w:pPr>
        <w:keepNext w:val="0"/>
        <w:keepLines w:val="0"/>
        <w:pageBreakBefore w:val="0"/>
        <w:widowControl w:val="0"/>
        <w:tabs>
          <w:tab w:val="left" w:leader="underscore" w:pos="6320"/>
          <w:tab w:val="left" w:pos="8848"/>
        </w:tabs>
        <w:kinsoku/>
        <w:wordWrap/>
        <w:overflowPunct/>
        <w:topLinePunct w:val="0"/>
        <w:autoSpaceDE/>
        <w:autoSpaceDN/>
        <w:bidi w:val="0"/>
        <w:adjustRightInd/>
        <w:snapToGrid/>
        <w:spacing w:line="487" w:lineRule="atLeast"/>
        <w:ind w:firstLine="552" w:firstLineChars="200"/>
        <w:textAlignment w:val="auto"/>
        <w:rPr>
          <w:sz w:val="28"/>
          <w:szCs w:val="28"/>
        </w:rPr>
      </w:pPr>
    </w:p>
    <w:p w14:paraId="3EDC5545">
      <w:pPr>
        <w:keepNext w:val="0"/>
        <w:keepLines w:val="0"/>
        <w:pageBreakBefore w:val="0"/>
        <w:widowControl w:val="0"/>
        <w:tabs>
          <w:tab w:val="left" w:pos="8573"/>
        </w:tabs>
        <w:kinsoku/>
        <w:wordWrap/>
        <w:overflowPunct/>
        <w:topLinePunct w:val="0"/>
        <w:autoSpaceDE/>
        <w:autoSpaceDN/>
        <w:bidi w:val="0"/>
        <w:adjustRightInd/>
        <w:snapToGrid/>
        <w:spacing w:line="487" w:lineRule="atLeast"/>
        <w:ind w:firstLine="552" w:firstLineChars="200"/>
        <w:textAlignment w:val="auto"/>
        <w:rPr>
          <w:rFonts w:hint="eastAsia" w:ascii="黑体" w:hAnsi="黑体" w:eastAsia="黑体"/>
          <w:b/>
          <w:sz w:val="28"/>
          <w:szCs w:val="28"/>
        </w:rPr>
      </w:pPr>
      <w:r>
        <w:rPr>
          <w:rFonts w:hint="eastAsia" w:ascii="黑体" w:hAnsi="黑体" w:eastAsia="黑体"/>
          <w:b/>
          <w:sz w:val="28"/>
          <w:szCs w:val="28"/>
        </w:rPr>
        <w:t>申报者姓名</w:t>
      </w:r>
    </w:p>
    <w:p w14:paraId="25C003E5">
      <w:pPr>
        <w:keepNext w:val="0"/>
        <w:keepLines w:val="0"/>
        <w:pageBreakBefore w:val="0"/>
        <w:widowControl w:val="0"/>
        <w:tabs>
          <w:tab w:val="left" w:pos="8573"/>
        </w:tabs>
        <w:kinsoku/>
        <w:wordWrap/>
        <w:overflowPunct/>
        <w:topLinePunct w:val="0"/>
        <w:autoSpaceDE/>
        <w:autoSpaceDN/>
        <w:bidi w:val="0"/>
        <w:adjustRightInd/>
        <w:snapToGrid/>
        <w:spacing w:line="487" w:lineRule="atLeast"/>
        <w:ind w:firstLine="552" w:firstLineChars="200"/>
        <w:textAlignment w:val="auto"/>
        <w:rPr>
          <w:rFonts w:hint="eastAsia" w:ascii="黑体" w:hAnsi="黑体" w:eastAsia="黑体"/>
          <w:b/>
          <w:sz w:val="28"/>
          <w:szCs w:val="28"/>
          <w:u w:val="single"/>
        </w:rPr>
      </w:pPr>
      <w:r>
        <w:rPr>
          <w:rFonts w:hint="eastAsia" w:ascii="黑体" w:hAnsi="黑体" w:eastAsia="黑体"/>
          <w:b/>
          <w:sz w:val="28"/>
          <w:szCs w:val="28"/>
        </w:rPr>
        <w:t>（集体名称）：</w:t>
      </w:r>
      <w:r>
        <w:rPr>
          <w:rFonts w:ascii="黑体" w:hAnsi="黑体" w:eastAsia="黑体"/>
          <w:b/>
          <w:sz w:val="28"/>
          <w:szCs w:val="28"/>
          <w:u w:val="single"/>
        </w:rPr>
        <w:tab/>
      </w:r>
    </w:p>
    <w:p w14:paraId="52623B23">
      <w:pPr>
        <w:tabs>
          <w:tab w:val="left" w:leader="underscore" w:pos="6320"/>
        </w:tabs>
        <w:spacing w:line="476" w:lineRule="atLeast"/>
        <w:ind w:firstLine="552"/>
        <w:rPr>
          <w:rFonts w:ascii="隶书" w:eastAsia="隶书"/>
          <w:sz w:val="28"/>
          <w:szCs w:val="28"/>
        </w:rPr>
      </w:pPr>
    </w:p>
    <w:p w14:paraId="1D838A7A">
      <w:pPr>
        <w:keepNext w:val="0"/>
        <w:keepLines w:val="0"/>
        <w:pageBreakBefore w:val="0"/>
        <w:widowControl w:val="0"/>
        <w:kinsoku/>
        <w:wordWrap/>
        <w:overflowPunct/>
        <w:topLinePunct w:val="0"/>
        <w:autoSpaceDE/>
        <w:autoSpaceDN/>
        <w:bidi w:val="0"/>
        <w:adjustRightInd/>
        <w:snapToGrid/>
        <w:spacing w:line="476" w:lineRule="atLeast"/>
        <w:ind w:firstLine="552" w:firstLineChars="200"/>
        <w:textAlignment w:val="auto"/>
        <w:rPr>
          <w:rFonts w:hint="eastAsia" w:ascii="黑体" w:hAnsi="黑体" w:eastAsia="黑体"/>
          <w:b/>
          <w:sz w:val="28"/>
          <w:szCs w:val="28"/>
        </w:rPr>
      </w:pPr>
      <w:r>
        <w:rPr>
          <w:rFonts w:hint="eastAsia" w:ascii="黑体" w:hAnsi="黑体" w:eastAsia="黑体"/>
          <w:b/>
          <w:sz w:val="28"/>
          <w:szCs w:val="28"/>
        </w:rPr>
        <w:t>类别：</w:t>
      </w:r>
    </w:p>
    <w:p w14:paraId="5A643F36">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8"/>
          <w:szCs w:val="28"/>
        </w:rPr>
      </w:pPr>
      <w:r>
        <w:rPr>
          <w:rFonts w:ascii="黑体" w:hAnsi="黑体" w:eastAsia="黑体"/>
          <w:b/>
          <w:sz w:val="28"/>
          <w:szCs w:val="28"/>
        </w:rPr>
        <w:t>□</w:t>
      </w:r>
      <w:r>
        <w:rPr>
          <w:rFonts w:hint="eastAsia" w:ascii="黑体" w:hAnsi="黑体" w:eastAsia="黑体"/>
          <w:b/>
          <w:sz w:val="28"/>
          <w:szCs w:val="28"/>
        </w:rPr>
        <w:t>自然科学类学术论文（限全日制本科生申报）</w:t>
      </w:r>
    </w:p>
    <w:p w14:paraId="52D9F31A">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8"/>
          <w:szCs w:val="28"/>
        </w:rPr>
      </w:pPr>
      <w:r>
        <w:rPr>
          <w:rFonts w:ascii="黑体" w:hAnsi="黑体" w:eastAsia="黑体"/>
          <w:b/>
          <w:sz w:val="28"/>
          <w:szCs w:val="28"/>
        </w:rPr>
        <w:t>□</w:t>
      </w:r>
      <w:r>
        <w:rPr>
          <w:rFonts w:hint="eastAsia" w:ascii="黑体" w:hAnsi="黑体" w:eastAsia="黑体"/>
          <w:b/>
          <w:sz w:val="28"/>
          <w:szCs w:val="28"/>
        </w:rPr>
        <w:t>哲学社会科学类社会调查报告和学术论文</w:t>
      </w:r>
    </w:p>
    <w:p w14:paraId="0E500949">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8"/>
          <w:szCs w:val="28"/>
        </w:rPr>
      </w:pPr>
      <w:r>
        <w:rPr>
          <w:rFonts w:ascii="黑体" w:hAnsi="黑体" w:eastAsia="黑体"/>
          <w:b/>
          <w:sz w:val="28"/>
          <w:szCs w:val="28"/>
        </w:rPr>
        <w:t>□</w:t>
      </w:r>
      <w:r>
        <w:rPr>
          <w:rFonts w:hint="eastAsia" w:ascii="黑体" w:hAnsi="黑体" w:eastAsia="黑体"/>
          <w:b/>
          <w:sz w:val="28"/>
          <w:szCs w:val="28"/>
        </w:rPr>
        <w:t>科技发明制作</w:t>
      </w:r>
      <w:r>
        <w:rPr>
          <w:rFonts w:ascii="黑体" w:hAnsi="黑体" w:eastAsia="黑体"/>
          <w:b/>
          <w:sz w:val="28"/>
          <w:szCs w:val="28"/>
        </w:rPr>
        <w:t>A</w:t>
      </w:r>
      <w:r>
        <w:rPr>
          <w:rFonts w:hint="eastAsia" w:ascii="黑体" w:hAnsi="黑体" w:eastAsia="黑体"/>
          <w:b/>
          <w:sz w:val="28"/>
          <w:szCs w:val="28"/>
        </w:rPr>
        <w:t>类</w:t>
      </w:r>
    </w:p>
    <w:p w14:paraId="471E6E54">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6"/>
          <w:szCs w:val="26"/>
        </w:rPr>
        <w:sectPr>
          <w:pgSz w:w="11907" w:h="16840"/>
          <w:pgMar w:top="1701" w:right="1106" w:bottom="1134" w:left="1531" w:header="1701" w:footer="992" w:gutter="0"/>
          <w:cols w:space="720" w:num="1"/>
          <w:docGrid w:type="linesAndChars" w:linePitch="623" w:charSpace="-842"/>
        </w:sectPr>
      </w:pPr>
      <w:r>
        <w:rPr>
          <w:rFonts w:ascii="黑体" w:hAnsi="黑体" w:eastAsia="黑体"/>
          <w:b/>
          <w:sz w:val="28"/>
          <w:szCs w:val="28"/>
        </w:rPr>
        <w:t>□</w:t>
      </w:r>
      <w:r>
        <w:rPr>
          <w:rFonts w:hint="eastAsia" w:ascii="黑体" w:hAnsi="黑体" w:eastAsia="黑体"/>
          <w:b/>
          <w:sz w:val="28"/>
          <w:szCs w:val="28"/>
        </w:rPr>
        <w:t>科技发明制作</w:t>
      </w:r>
      <w:r>
        <w:rPr>
          <w:rFonts w:ascii="黑体" w:hAnsi="黑体" w:eastAsia="黑体"/>
          <w:b/>
          <w:sz w:val="28"/>
          <w:szCs w:val="28"/>
        </w:rPr>
        <w:t>B</w:t>
      </w:r>
      <w:r>
        <w:rPr>
          <w:rFonts w:hint="eastAsia" w:ascii="黑体" w:hAnsi="黑体" w:eastAsia="黑体"/>
          <w:b/>
          <w:sz w:val="28"/>
          <w:szCs w:val="28"/>
        </w:rPr>
        <w:t>类</w:t>
      </w:r>
    </w:p>
    <w:p w14:paraId="7FC4ECD0">
      <w:pPr>
        <w:pStyle w:val="4"/>
        <w:spacing w:before="311" w:after="311"/>
        <w:jc w:val="center"/>
        <w:rPr>
          <w:b/>
          <w:bCs/>
        </w:rPr>
      </w:pPr>
      <w:r>
        <w:rPr>
          <w:rFonts w:hint="eastAsia"/>
          <w:b/>
          <w:bCs/>
        </w:rPr>
        <w:t>说  明</w:t>
      </w:r>
    </w:p>
    <w:p w14:paraId="40BDEB23">
      <w:pPr>
        <w:ind w:firstLine="634"/>
        <w:jc w:val="center"/>
        <w:rPr>
          <w:b/>
          <w:bCs/>
        </w:rPr>
      </w:pPr>
      <w:r>
        <w:rPr>
          <w:rFonts w:hint="eastAsia"/>
          <w:b/>
          <w:bCs/>
        </w:rPr>
        <w:t>（此说明仅供申报者参阅，上交作品时请删除此页）</w:t>
      </w:r>
    </w:p>
    <w:p w14:paraId="50F2760E">
      <w:pPr>
        <w:ind w:firstLine="552"/>
        <w:rPr>
          <w:sz w:val="28"/>
          <w:szCs w:val="28"/>
        </w:rPr>
      </w:pPr>
      <w:r>
        <w:rPr>
          <w:sz w:val="28"/>
          <w:szCs w:val="28"/>
        </w:rPr>
        <w:t>1</w:t>
      </w:r>
      <w:r>
        <w:rPr>
          <w:rFonts w:hint="eastAsia"/>
          <w:sz w:val="28"/>
          <w:szCs w:val="28"/>
        </w:rPr>
        <w:t>．申报者应在认真阅读此说明各项内容后按要求认真填写。</w:t>
      </w:r>
    </w:p>
    <w:p w14:paraId="00A7D6D9">
      <w:pPr>
        <w:ind w:firstLine="552"/>
        <w:rPr>
          <w:sz w:val="28"/>
          <w:szCs w:val="28"/>
        </w:rPr>
      </w:pPr>
      <w:r>
        <w:rPr>
          <w:sz w:val="28"/>
          <w:szCs w:val="28"/>
        </w:rPr>
        <w:t>2</w:t>
      </w:r>
      <w:r>
        <w:rPr>
          <w:rFonts w:hint="eastAsia"/>
          <w:sz w:val="28"/>
          <w:szCs w:val="28"/>
        </w:rPr>
        <w:t>．申报者在填写申报作品情况时请个人项目填写</w:t>
      </w:r>
      <w:r>
        <w:rPr>
          <w:sz w:val="28"/>
          <w:szCs w:val="28"/>
        </w:rPr>
        <w:t>A1</w:t>
      </w:r>
      <w:r>
        <w:rPr>
          <w:rFonts w:hint="eastAsia"/>
          <w:sz w:val="28"/>
          <w:szCs w:val="28"/>
        </w:rPr>
        <w:t>表格，集体项目填写</w:t>
      </w:r>
      <w:r>
        <w:rPr>
          <w:sz w:val="28"/>
          <w:szCs w:val="28"/>
        </w:rPr>
        <w:t>A2</w:t>
      </w:r>
      <w:r>
        <w:rPr>
          <w:rFonts w:hint="eastAsia"/>
          <w:sz w:val="28"/>
          <w:szCs w:val="28"/>
        </w:rPr>
        <w:t>表格，根据作品类别（自然科学类学术论文、哲学社会科学类社会调查报告和学术论文、科技发明制制作）分别填写</w:t>
      </w:r>
      <w:r>
        <w:rPr>
          <w:sz w:val="28"/>
          <w:szCs w:val="28"/>
        </w:rPr>
        <w:t>B1、B2</w:t>
      </w:r>
      <w:r>
        <w:rPr>
          <w:rFonts w:hint="eastAsia"/>
          <w:sz w:val="28"/>
          <w:szCs w:val="28"/>
        </w:rPr>
        <w:t>或</w:t>
      </w:r>
      <w:r>
        <w:rPr>
          <w:sz w:val="28"/>
          <w:szCs w:val="28"/>
        </w:rPr>
        <w:t>B3</w:t>
      </w:r>
      <w:r>
        <w:rPr>
          <w:rFonts w:hint="eastAsia"/>
          <w:sz w:val="28"/>
          <w:szCs w:val="28"/>
        </w:rPr>
        <w:t>表格。所有申报者可根据情况填写</w:t>
      </w:r>
      <w:r>
        <w:rPr>
          <w:sz w:val="28"/>
          <w:szCs w:val="28"/>
        </w:rPr>
        <w:t>C</w:t>
      </w:r>
      <w:r>
        <w:rPr>
          <w:rFonts w:hint="eastAsia"/>
          <w:sz w:val="28"/>
          <w:szCs w:val="28"/>
        </w:rPr>
        <w:t>表格。</w:t>
      </w:r>
    </w:p>
    <w:p w14:paraId="41E9FB8E">
      <w:pPr>
        <w:ind w:firstLine="552"/>
        <w:rPr>
          <w:sz w:val="28"/>
          <w:szCs w:val="28"/>
        </w:rPr>
      </w:pPr>
      <w:r>
        <w:rPr>
          <w:sz w:val="28"/>
          <w:szCs w:val="28"/>
        </w:rPr>
        <w:t>3</w:t>
      </w:r>
      <w:r>
        <w:rPr>
          <w:rFonts w:hint="eastAsia"/>
          <w:sz w:val="28"/>
          <w:szCs w:val="28"/>
        </w:rPr>
        <w:t>．表内项目填写时方框内须选择性划勾。</w:t>
      </w:r>
    </w:p>
    <w:p w14:paraId="48643D52">
      <w:pPr>
        <w:ind w:firstLine="552"/>
        <w:rPr>
          <w:sz w:val="28"/>
          <w:szCs w:val="28"/>
        </w:rPr>
      </w:pPr>
      <w:r>
        <w:rPr>
          <w:rFonts w:hint="eastAsia"/>
          <w:sz w:val="28"/>
          <w:szCs w:val="28"/>
        </w:rPr>
        <w:t>4．学术论文、社会调查报告及所附的有关材料必须是中文（若是外文，请附中文文本于申报书后），字数在</w:t>
      </w:r>
      <w:r>
        <w:rPr>
          <w:sz w:val="28"/>
          <w:szCs w:val="28"/>
        </w:rPr>
        <w:t>8000</w:t>
      </w:r>
      <w:r>
        <w:rPr>
          <w:rFonts w:hint="eastAsia"/>
          <w:sz w:val="28"/>
          <w:szCs w:val="28"/>
        </w:rPr>
        <w:t>字左右（社会调查报告为</w:t>
      </w:r>
      <w:r>
        <w:rPr>
          <w:sz w:val="28"/>
          <w:szCs w:val="28"/>
        </w:rPr>
        <w:t>15000</w:t>
      </w:r>
      <w:r>
        <w:rPr>
          <w:rFonts w:hint="eastAsia"/>
          <w:sz w:val="28"/>
          <w:szCs w:val="28"/>
        </w:rPr>
        <w:t>字），文章版面尺寸</w:t>
      </w:r>
      <w:r>
        <w:rPr>
          <w:sz w:val="28"/>
          <w:szCs w:val="28"/>
        </w:rPr>
        <w:t>14.5×22cm</w:t>
      </w:r>
      <w:r>
        <w:rPr>
          <w:rFonts w:hint="eastAsia"/>
          <w:sz w:val="28"/>
          <w:szCs w:val="28"/>
        </w:rPr>
        <w:t>。</w:t>
      </w:r>
    </w:p>
    <w:p w14:paraId="489143B6">
      <w:pPr>
        <w:ind w:firstLine="552"/>
        <w:rPr>
          <w:sz w:val="28"/>
          <w:szCs w:val="28"/>
        </w:rPr>
      </w:pPr>
      <w:r>
        <w:rPr>
          <w:rFonts w:hint="eastAsia"/>
          <w:sz w:val="28"/>
          <w:szCs w:val="28"/>
        </w:rPr>
        <w:t>5．作品一式两份（作品为电子档论文，一份为明审材料，一份为盲评材料，盲评材料不得出现参赛学生、指导老师相关信息）分别按组委会规定的时间送交组委会指定地点。</w:t>
      </w:r>
    </w:p>
    <w:p w14:paraId="07DF7D8E">
      <w:pPr>
        <w:ind w:firstLine="552"/>
        <w:rPr>
          <w:sz w:val="28"/>
          <w:szCs w:val="28"/>
        </w:rPr>
      </w:pPr>
      <w:r>
        <w:rPr>
          <w:rFonts w:hint="eastAsia"/>
          <w:sz w:val="28"/>
          <w:szCs w:val="28"/>
        </w:rPr>
        <w:t>6</w:t>
      </w:r>
      <w:r>
        <w:rPr>
          <w:sz w:val="28"/>
          <w:szCs w:val="28"/>
        </w:rPr>
        <w:t>．</w:t>
      </w:r>
      <w:r>
        <w:rPr>
          <w:rFonts w:hint="eastAsia"/>
          <w:sz w:val="28"/>
          <w:szCs w:val="28"/>
        </w:rPr>
        <w:t>作品发送邮箱：</w:t>
      </w:r>
      <w:r>
        <w:fldChar w:fldCharType="begin"/>
      </w:r>
      <w:r>
        <w:instrText xml:space="preserve"> HYPERLINK "mailto:kdxkx@163.com" </w:instrText>
      </w:r>
      <w:r>
        <w:fldChar w:fldCharType="separate"/>
      </w:r>
      <w:r>
        <w:rPr>
          <w:sz w:val="28"/>
          <w:szCs w:val="28"/>
        </w:rPr>
        <w:t>hnk</w:t>
      </w:r>
      <w:r>
        <w:rPr>
          <w:rFonts w:hint="eastAsia"/>
          <w:sz w:val="28"/>
          <w:szCs w:val="28"/>
        </w:rPr>
        <w:t>j</w:t>
      </w:r>
      <w:r>
        <w:rPr>
          <w:sz w:val="28"/>
          <w:szCs w:val="28"/>
        </w:rPr>
        <w:t>d</w:t>
      </w:r>
      <w:r>
        <w:rPr>
          <w:rFonts w:hint="eastAsia"/>
          <w:sz w:val="28"/>
          <w:szCs w:val="28"/>
        </w:rPr>
        <w:t>x</w:t>
      </w:r>
      <w:r>
        <w:rPr>
          <w:sz w:val="28"/>
          <w:szCs w:val="28"/>
        </w:rPr>
        <w:t>kx@163.com</w:t>
      </w:r>
      <w:r>
        <w:rPr>
          <w:sz w:val="28"/>
          <w:szCs w:val="28"/>
        </w:rPr>
        <w:fldChar w:fldCharType="end"/>
      </w:r>
    </w:p>
    <w:p w14:paraId="699BA737">
      <w:pPr>
        <w:ind w:firstLine="552"/>
        <w:rPr>
          <w:rFonts w:ascii="仿宋_GB2312"/>
          <w:color w:val="0000FF"/>
          <w:sz w:val="28"/>
          <w:szCs w:val="28"/>
        </w:rPr>
        <w:sectPr>
          <w:footerReference r:id="rId12" w:type="default"/>
          <w:pgSz w:w="11907" w:h="16840"/>
          <w:pgMar w:top="1701" w:right="1106" w:bottom="1134" w:left="1531" w:header="1701" w:footer="992" w:gutter="0"/>
          <w:cols w:space="720" w:num="1"/>
          <w:docGrid w:type="linesAndChars" w:linePitch="623" w:charSpace="-842"/>
        </w:sectPr>
      </w:pPr>
      <w:r>
        <w:rPr>
          <w:rFonts w:ascii="仿宋_GB2312"/>
          <w:sz w:val="28"/>
          <w:szCs w:val="28"/>
        </w:rPr>
        <w:t xml:space="preserve"> </w:t>
      </w:r>
    </w:p>
    <w:p w14:paraId="711B3A9D">
      <w:pPr>
        <w:pStyle w:val="4"/>
        <w:spacing w:before="311" w:after="311"/>
        <w:jc w:val="center"/>
        <w:rPr>
          <w:b/>
          <w:bCs/>
        </w:rPr>
      </w:pPr>
      <w:r>
        <w:rPr>
          <w:rFonts w:hint="eastAsia"/>
          <w:b/>
          <w:bCs/>
        </w:rPr>
        <w:t>A1．申报者情况（个人项目）</w:t>
      </w:r>
    </w:p>
    <w:p w14:paraId="3CA4883B">
      <w:pPr>
        <w:spacing w:line="300" w:lineRule="exact"/>
        <w:ind w:firstLine="0" w:firstLineChars="0"/>
        <w:rPr>
          <w:sz w:val="24"/>
          <w:szCs w:val="16"/>
        </w:rPr>
      </w:pPr>
      <w:r>
        <w:rPr>
          <w:rFonts w:hint="eastAsia"/>
          <w:sz w:val="24"/>
          <w:szCs w:val="16"/>
        </w:rPr>
        <w:t>说明：</w:t>
      </w:r>
    </w:p>
    <w:p w14:paraId="0F0B0831">
      <w:pPr>
        <w:spacing w:line="300" w:lineRule="exact"/>
        <w:ind w:firstLine="472"/>
        <w:rPr>
          <w:sz w:val="24"/>
          <w:szCs w:val="16"/>
        </w:rPr>
      </w:pPr>
      <w:r>
        <w:rPr>
          <w:sz w:val="24"/>
          <w:szCs w:val="16"/>
        </w:rPr>
        <w:t>1</w:t>
      </w:r>
      <w:r>
        <w:rPr>
          <w:rFonts w:hint="eastAsia"/>
          <w:sz w:val="24"/>
          <w:szCs w:val="16"/>
        </w:rPr>
        <w:t>．必须由申报者本人按要求填写，申报者情况栏内必须填写；</w:t>
      </w:r>
    </w:p>
    <w:p w14:paraId="35460197">
      <w:pPr>
        <w:spacing w:line="300" w:lineRule="exact"/>
        <w:ind w:firstLine="472"/>
        <w:rPr>
          <w:sz w:val="24"/>
          <w:szCs w:val="16"/>
        </w:rPr>
      </w:pPr>
      <w:r>
        <w:rPr>
          <w:rFonts w:hint="eastAsia"/>
          <w:sz w:val="24"/>
          <w:szCs w:val="16"/>
        </w:rPr>
        <w:t>2.个人作品的第一作者承担申报作品</w:t>
      </w:r>
      <w:r>
        <w:rPr>
          <w:sz w:val="24"/>
          <w:szCs w:val="16"/>
        </w:rPr>
        <w:t>60%</w:t>
      </w:r>
      <w:r>
        <w:rPr>
          <w:rFonts w:hint="eastAsia"/>
          <w:sz w:val="24"/>
          <w:szCs w:val="16"/>
        </w:rPr>
        <w:t>以上的工作者；</w:t>
      </w:r>
    </w:p>
    <w:p w14:paraId="59B7C3C3">
      <w:pPr>
        <w:spacing w:line="300" w:lineRule="exact"/>
        <w:ind w:firstLine="472"/>
        <w:rPr>
          <w:sz w:val="24"/>
          <w:szCs w:val="16"/>
        </w:rPr>
      </w:pPr>
      <w:r>
        <w:rPr>
          <w:rFonts w:hint="eastAsia"/>
          <w:sz w:val="24"/>
          <w:szCs w:val="16"/>
        </w:rPr>
        <w:t>3．本表中的学籍管理部门签章视为对申报者情况的确认。</w:t>
      </w:r>
    </w:p>
    <w:tbl>
      <w:tblPr>
        <w:tblStyle w:val="12"/>
        <w:tblW w:w="10213"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2005"/>
        <w:gridCol w:w="914"/>
        <w:gridCol w:w="181"/>
        <w:gridCol w:w="541"/>
        <w:gridCol w:w="539"/>
        <w:gridCol w:w="322"/>
        <w:gridCol w:w="760"/>
        <w:gridCol w:w="1260"/>
        <w:gridCol w:w="1258"/>
        <w:gridCol w:w="1800"/>
      </w:tblGrid>
      <w:tr w14:paraId="141B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restart"/>
            <w:tcBorders>
              <w:top w:val="single" w:color="000000" w:sz="2" w:space="0"/>
              <w:left w:val="single" w:color="000000" w:sz="2" w:space="0"/>
              <w:right w:val="single" w:color="000000" w:sz="2" w:space="0"/>
            </w:tcBorders>
            <w:vAlign w:val="center"/>
          </w:tcPr>
          <w:p w14:paraId="79DDFBB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申报者情况</w:t>
            </w:r>
          </w:p>
        </w:tc>
        <w:tc>
          <w:tcPr>
            <w:tcW w:w="2005" w:type="dxa"/>
            <w:tcBorders>
              <w:top w:val="single" w:color="000000" w:sz="2" w:space="0"/>
              <w:bottom w:val="single" w:color="000000" w:sz="2" w:space="0"/>
              <w:right w:val="single" w:color="000000" w:sz="2" w:space="0"/>
            </w:tcBorders>
            <w:vAlign w:val="center"/>
          </w:tcPr>
          <w:p w14:paraId="540F4AB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姓名</w:t>
            </w:r>
          </w:p>
        </w:tc>
        <w:tc>
          <w:tcPr>
            <w:tcW w:w="1636" w:type="dxa"/>
            <w:gridSpan w:val="3"/>
            <w:tcBorders>
              <w:top w:val="single" w:color="000000" w:sz="2" w:space="0"/>
              <w:bottom w:val="single" w:color="000000" w:sz="2" w:space="0"/>
              <w:right w:val="single" w:color="000000" w:sz="2" w:space="0"/>
            </w:tcBorders>
            <w:vAlign w:val="center"/>
          </w:tcPr>
          <w:p w14:paraId="69B22C37">
            <w:pPr>
              <w:spacing w:line="300" w:lineRule="exact"/>
              <w:ind w:firstLine="472"/>
              <w:jc w:val="center"/>
              <w:rPr>
                <w:rFonts w:hint="eastAsia" w:ascii="仿宋_GB2312" w:hAnsi="仿宋_GB2312" w:cs="仿宋_GB2312"/>
                <w:sz w:val="24"/>
                <w:szCs w:val="16"/>
              </w:rPr>
            </w:pPr>
          </w:p>
        </w:tc>
        <w:tc>
          <w:tcPr>
            <w:tcW w:w="861" w:type="dxa"/>
            <w:gridSpan w:val="2"/>
            <w:tcBorders>
              <w:top w:val="single" w:color="000000" w:sz="2" w:space="0"/>
              <w:bottom w:val="single" w:color="000000" w:sz="2" w:space="0"/>
              <w:right w:val="single" w:color="000000" w:sz="2" w:space="0"/>
            </w:tcBorders>
            <w:vAlign w:val="center"/>
          </w:tcPr>
          <w:p w14:paraId="73571CB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性</w:t>
            </w:r>
          </w:p>
          <w:p w14:paraId="6FF64192">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别</w:t>
            </w:r>
          </w:p>
        </w:tc>
        <w:tc>
          <w:tcPr>
            <w:tcW w:w="760" w:type="dxa"/>
            <w:tcBorders>
              <w:top w:val="single" w:color="000000" w:sz="2" w:space="0"/>
              <w:bottom w:val="single" w:color="000000" w:sz="2" w:space="0"/>
              <w:right w:val="single" w:color="000000" w:sz="2" w:space="0"/>
            </w:tcBorders>
            <w:vAlign w:val="center"/>
          </w:tcPr>
          <w:p w14:paraId="553E5FD2">
            <w:pPr>
              <w:spacing w:line="300" w:lineRule="exact"/>
              <w:ind w:firstLine="472"/>
              <w:jc w:val="center"/>
              <w:rPr>
                <w:rFonts w:hint="eastAsia" w:ascii="仿宋_GB2312" w:hAnsi="仿宋_GB2312" w:cs="仿宋_GB2312"/>
                <w:sz w:val="24"/>
                <w:szCs w:val="16"/>
              </w:rPr>
            </w:pPr>
          </w:p>
        </w:tc>
        <w:tc>
          <w:tcPr>
            <w:tcW w:w="1260" w:type="dxa"/>
            <w:tcBorders>
              <w:top w:val="single" w:color="000000" w:sz="2" w:space="0"/>
              <w:bottom w:val="single" w:color="000000" w:sz="2" w:space="0"/>
              <w:right w:val="single" w:color="000000" w:sz="2" w:space="0"/>
            </w:tcBorders>
            <w:vAlign w:val="center"/>
          </w:tcPr>
          <w:p w14:paraId="54EED6C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出生</w:t>
            </w:r>
          </w:p>
          <w:p w14:paraId="69B261D0">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年月</w:t>
            </w:r>
          </w:p>
        </w:tc>
        <w:tc>
          <w:tcPr>
            <w:tcW w:w="3058" w:type="dxa"/>
            <w:gridSpan w:val="2"/>
            <w:tcBorders>
              <w:top w:val="single" w:color="000000" w:sz="2" w:space="0"/>
              <w:bottom w:val="single" w:color="000000" w:sz="2" w:space="0"/>
              <w:right w:val="single" w:color="000000" w:sz="2" w:space="0"/>
            </w:tcBorders>
            <w:vAlign w:val="center"/>
          </w:tcPr>
          <w:p w14:paraId="7B5F5A60">
            <w:pPr>
              <w:spacing w:line="300" w:lineRule="exact"/>
              <w:ind w:firstLine="472"/>
              <w:jc w:val="center"/>
              <w:rPr>
                <w:rFonts w:hint="eastAsia" w:ascii="仿宋_GB2312" w:hAnsi="仿宋_GB2312" w:cs="仿宋_GB2312"/>
                <w:sz w:val="24"/>
                <w:szCs w:val="16"/>
              </w:rPr>
            </w:pPr>
          </w:p>
        </w:tc>
      </w:tr>
      <w:tr w14:paraId="7BC1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continue"/>
            <w:tcBorders>
              <w:left w:val="single" w:color="000000" w:sz="2" w:space="0"/>
              <w:right w:val="single" w:color="000000" w:sz="2" w:space="0"/>
            </w:tcBorders>
            <w:vAlign w:val="center"/>
          </w:tcPr>
          <w:p w14:paraId="6D8317E8">
            <w:pPr>
              <w:spacing w:line="300" w:lineRule="exact"/>
              <w:ind w:firstLine="472"/>
              <w:rPr>
                <w:rFonts w:hint="eastAsia" w:ascii="仿宋_GB2312" w:hAnsi="仿宋_GB2312" w:cs="仿宋_GB2312"/>
                <w:sz w:val="24"/>
                <w:szCs w:val="16"/>
              </w:rPr>
            </w:pPr>
          </w:p>
        </w:tc>
        <w:tc>
          <w:tcPr>
            <w:tcW w:w="2005" w:type="dxa"/>
            <w:tcBorders>
              <w:bottom w:val="single" w:color="000000" w:sz="2" w:space="0"/>
              <w:right w:val="single" w:color="000000" w:sz="2" w:space="0"/>
            </w:tcBorders>
            <w:vAlign w:val="center"/>
          </w:tcPr>
          <w:p w14:paraId="5939003D">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学院全称</w:t>
            </w:r>
          </w:p>
        </w:tc>
        <w:tc>
          <w:tcPr>
            <w:tcW w:w="3257" w:type="dxa"/>
            <w:gridSpan w:val="6"/>
            <w:tcBorders>
              <w:bottom w:val="single" w:color="000000" w:sz="2" w:space="0"/>
              <w:right w:val="single" w:color="000000" w:sz="2" w:space="0"/>
            </w:tcBorders>
            <w:vAlign w:val="center"/>
          </w:tcPr>
          <w:p w14:paraId="7ACAFFCB">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58C41491">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专业</w:t>
            </w:r>
          </w:p>
        </w:tc>
        <w:tc>
          <w:tcPr>
            <w:tcW w:w="3058" w:type="dxa"/>
            <w:gridSpan w:val="2"/>
            <w:tcBorders>
              <w:bottom w:val="single" w:color="000000" w:sz="2" w:space="0"/>
              <w:right w:val="single" w:color="000000" w:sz="2" w:space="0"/>
            </w:tcBorders>
            <w:vAlign w:val="center"/>
          </w:tcPr>
          <w:p w14:paraId="7555E866">
            <w:pPr>
              <w:spacing w:line="300" w:lineRule="exact"/>
              <w:ind w:firstLine="472"/>
              <w:jc w:val="center"/>
              <w:rPr>
                <w:rFonts w:hint="eastAsia" w:ascii="仿宋_GB2312" w:hAnsi="仿宋_GB2312" w:cs="仿宋_GB2312"/>
                <w:sz w:val="24"/>
                <w:szCs w:val="16"/>
              </w:rPr>
            </w:pPr>
          </w:p>
        </w:tc>
      </w:tr>
      <w:tr w14:paraId="437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continue"/>
            <w:tcBorders>
              <w:left w:val="single" w:color="000000" w:sz="2" w:space="0"/>
              <w:right w:val="single" w:color="000000" w:sz="2" w:space="0"/>
            </w:tcBorders>
          </w:tcPr>
          <w:p w14:paraId="47E0B17C">
            <w:pPr>
              <w:spacing w:line="300" w:lineRule="exact"/>
              <w:ind w:firstLine="472"/>
              <w:rPr>
                <w:rFonts w:hint="eastAsia" w:ascii="仿宋_GB2312" w:hAnsi="仿宋_GB2312" w:cs="仿宋_GB2312"/>
                <w:sz w:val="24"/>
                <w:szCs w:val="16"/>
              </w:rPr>
            </w:pPr>
          </w:p>
        </w:tc>
        <w:tc>
          <w:tcPr>
            <w:tcW w:w="2005" w:type="dxa"/>
            <w:tcBorders>
              <w:left w:val="single" w:color="000000" w:sz="2" w:space="0"/>
              <w:bottom w:val="single" w:color="000000" w:sz="2" w:space="0"/>
              <w:right w:val="single" w:color="000000" w:sz="2" w:space="0"/>
            </w:tcBorders>
            <w:vAlign w:val="center"/>
          </w:tcPr>
          <w:p w14:paraId="1205C0F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现学历</w:t>
            </w:r>
          </w:p>
        </w:tc>
        <w:tc>
          <w:tcPr>
            <w:tcW w:w="914" w:type="dxa"/>
            <w:tcBorders>
              <w:bottom w:val="single" w:color="000000" w:sz="2" w:space="0"/>
              <w:right w:val="single" w:color="000000" w:sz="2" w:space="0"/>
            </w:tcBorders>
            <w:vAlign w:val="center"/>
          </w:tcPr>
          <w:p w14:paraId="01C93C59">
            <w:pPr>
              <w:spacing w:line="300" w:lineRule="exact"/>
              <w:ind w:firstLine="472"/>
              <w:jc w:val="center"/>
              <w:rPr>
                <w:rFonts w:hint="eastAsia" w:ascii="仿宋_GB2312" w:hAnsi="仿宋_GB2312" w:cs="仿宋_GB2312"/>
                <w:sz w:val="24"/>
                <w:szCs w:val="16"/>
              </w:rPr>
            </w:pPr>
          </w:p>
        </w:tc>
        <w:tc>
          <w:tcPr>
            <w:tcW w:w="722" w:type="dxa"/>
            <w:gridSpan w:val="2"/>
            <w:tcBorders>
              <w:bottom w:val="single" w:color="000000" w:sz="2" w:space="0"/>
              <w:right w:val="single" w:color="000000" w:sz="2" w:space="0"/>
            </w:tcBorders>
            <w:vAlign w:val="center"/>
          </w:tcPr>
          <w:p w14:paraId="201CC9A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年级</w:t>
            </w:r>
          </w:p>
        </w:tc>
        <w:tc>
          <w:tcPr>
            <w:tcW w:w="861" w:type="dxa"/>
            <w:gridSpan w:val="2"/>
            <w:tcBorders>
              <w:bottom w:val="single" w:color="000000" w:sz="2" w:space="0"/>
              <w:right w:val="single" w:color="000000" w:sz="2" w:space="0"/>
            </w:tcBorders>
            <w:vAlign w:val="center"/>
          </w:tcPr>
          <w:p w14:paraId="0B718CD4">
            <w:pPr>
              <w:spacing w:line="300" w:lineRule="exact"/>
              <w:ind w:firstLine="472"/>
              <w:jc w:val="center"/>
              <w:rPr>
                <w:rFonts w:hint="eastAsia" w:ascii="仿宋_GB2312" w:hAnsi="仿宋_GB2312" w:cs="仿宋_GB2312"/>
                <w:sz w:val="24"/>
                <w:szCs w:val="16"/>
              </w:rPr>
            </w:pPr>
          </w:p>
        </w:tc>
        <w:tc>
          <w:tcPr>
            <w:tcW w:w="760" w:type="dxa"/>
            <w:tcBorders>
              <w:bottom w:val="single" w:color="000000" w:sz="2" w:space="0"/>
              <w:right w:val="single" w:color="000000" w:sz="2" w:space="0"/>
            </w:tcBorders>
            <w:vAlign w:val="center"/>
          </w:tcPr>
          <w:p w14:paraId="1E34541E">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学制</w:t>
            </w:r>
          </w:p>
        </w:tc>
        <w:tc>
          <w:tcPr>
            <w:tcW w:w="1260" w:type="dxa"/>
            <w:tcBorders>
              <w:bottom w:val="single" w:color="000000" w:sz="2" w:space="0"/>
              <w:right w:val="single" w:color="000000" w:sz="2" w:space="0"/>
            </w:tcBorders>
            <w:vAlign w:val="center"/>
          </w:tcPr>
          <w:p w14:paraId="588BD817">
            <w:pPr>
              <w:spacing w:line="300" w:lineRule="exact"/>
              <w:ind w:firstLine="472"/>
              <w:jc w:val="center"/>
              <w:rPr>
                <w:rFonts w:hint="eastAsia" w:ascii="仿宋_GB2312" w:hAnsi="仿宋_GB2312" w:cs="仿宋_GB2312"/>
                <w:sz w:val="24"/>
                <w:szCs w:val="16"/>
              </w:rPr>
            </w:pPr>
          </w:p>
        </w:tc>
        <w:tc>
          <w:tcPr>
            <w:tcW w:w="1258" w:type="dxa"/>
            <w:tcBorders>
              <w:bottom w:val="single" w:color="000000" w:sz="2" w:space="0"/>
              <w:right w:val="single" w:color="000000" w:sz="2" w:space="0"/>
            </w:tcBorders>
            <w:vAlign w:val="center"/>
          </w:tcPr>
          <w:p w14:paraId="07EDD85B">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入学</w:t>
            </w:r>
          </w:p>
          <w:p w14:paraId="4A91C10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时间</w:t>
            </w:r>
          </w:p>
        </w:tc>
        <w:tc>
          <w:tcPr>
            <w:tcW w:w="1800" w:type="dxa"/>
            <w:tcBorders>
              <w:bottom w:val="single" w:color="000000" w:sz="2" w:space="0"/>
              <w:right w:val="single" w:color="000000" w:sz="2" w:space="0"/>
            </w:tcBorders>
            <w:vAlign w:val="center"/>
          </w:tcPr>
          <w:p w14:paraId="54A7C6B8">
            <w:pPr>
              <w:spacing w:line="300" w:lineRule="exact"/>
              <w:ind w:firstLine="472"/>
              <w:jc w:val="center"/>
              <w:rPr>
                <w:rFonts w:hint="eastAsia" w:ascii="仿宋_GB2312" w:hAnsi="仿宋_GB2312" w:cs="仿宋_GB2312"/>
                <w:sz w:val="24"/>
                <w:szCs w:val="16"/>
              </w:rPr>
            </w:pPr>
          </w:p>
        </w:tc>
      </w:tr>
      <w:tr w14:paraId="5A75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continue"/>
            <w:tcBorders>
              <w:left w:val="single" w:color="000000" w:sz="2" w:space="0"/>
              <w:right w:val="single" w:color="000000" w:sz="2" w:space="0"/>
            </w:tcBorders>
          </w:tcPr>
          <w:p w14:paraId="09A3E7C8">
            <w:pPr>
              <w:spacing w:line="300" w:lineRule="exact"/>
              <w:ind w:firstLine="472"/>
              <w:rPr>
                <w:rFonts w:hint="eastAsia" w:ascii="仿宋_GB2312" w:hAnsi="仿宋_GB2312" w:cs="仿宋_GB2312"/>
                <w:sz w:val="24"/>
                <w:szCs w:val="16"/>
              </w:rPr>
            </w:pPr>
          </w:p>
        </w:tc>
        <w:tc>
          <w:tcPr>
            <w:tcW w:w="2005" w:type="dxa"/>
            <w:tcBorders>
              <w:left w:val="single" w:color="000000" w:sz="2" w:space="0"/>
              <w:bottom w:val="single" w:color="000000" w:sz="2" w:space="0"/>
              <w:right w:val="single" w:color="000000" w:sz="2" w:space="0"/>
            </w:tcBorders>
            <w:vAlign w:val="center"/>
          </w:tcPr>
          <w:p w14:paraId="6FFF9D20">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作品全称</w:t>
            </w:r>
          </w:p>
        </w:tc>
        <w:tc>
          <w:tcPr>
            <w:tcW w:w="7575" w:type="dxa"/>
            <w:gridSpan w:val="9"/>
            <w:tcBorders>
              <w:bottom w:val="single" w:color="000000" w:sz="2" w:space="0"/>
              <w:right w:val="single" w:color="000000" w:sz="2" w:space="0"/>
            </w:tcBorders>
            <w:vAlign w:val="center"/>
          </w:tcPr>
          <w:p w14:paraId="3C3BBAAE">
            <w:pPr>
              <w:spacing w:line="300" w:lineRule="exact"/>
              <w:ind w:firstLine="472"/>
              <w:jc w:val="center"/>
              <w:rPr>
                <w:rFonts w:hint="eastAsia" w:ascii="仿宋_GB2312" w:hAnsi="仿宋_GB2312" w:cs="仿宋_GB2312"/>
                <w:sz w:val="24"/>
                <w:szCs w:val="16"/>
              </w:rPr>
            </w:pPr>
          </w:p>
        </w:tc>
      </w:tr>
      <w:tr w14:paraId="4150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633" w:type="dxa"/>
            <w:vMerge w:val="continue"/>
            <w:tcBorders>
              <w:left w:val="single" w:color="000000" w:sz="2" w:space="0"/>
              <w:right w:val="single" w:color="000000" w:sz="2" w:space="0"/>
            </w:tcBorders>
          </w:tcPr>
          <w:p w14:paraId="65228F3A">
            <w:pPr>
              <w:spacing w:line="300" w:lineRule="exact"/>
              <w:ind w:firstLine="472"/>
              <w:rPr>
                <w:rFonts w:hint="eastAsia" w:ascii="仿宋_GB2312" w:hAnsi="仿宋_GB2312" w:cs="仿宋_GB2312"/>
                <w:sz w:val="24"/>
                <w:szCs w:val="16"/>
              </w:rPr>
            </w:pPr>
          </w:p>
        </w:tc>
        <w:tc>
          <w:tcPr>
            <w:tcW w:w="2005" w:type="dxa"/>
            <w:vMerge w:val="restart"/>
            <w:tcBorders>
              <w:left w:val="single" w:color="000000" w:sz="2" w:space="0"/>
              <w:bottom w:val="single" w:color="000000" w:sz="2" w:space="0"/>
              <w:right w:val="single" w:color="000000" w:sz="2" w:space="0"/>
            </w:tcBorders>
            <w:vAlign w:val="center"/>
          </w:tcPr>
          <w:p w14:paraId="79DD80C1">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通讯地址</w:t>
            </w:r>
          </w:p>
        </w:tc>
        <w:tc>
          <w:tcPr>
            <w:tcW w:w="3257" w:type="dxa"/>
            <w:gridSpan w:val="6"/>
            <w:vMerge w:val="restart"/>
            <w:tcBorders>
              <w:bottom w:val="single" w:color="000000" w:sz="2" w:space="0"/>
              <w:right w:val="single" w:color="000000" w:sz="2" w:space="0"/>
            </w:tcBorders>
            <w:vAlign w:val="center"/>
          </w:tcPr>
          <w:p w14:paraId="41A16067">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66FC25A9">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邮政编码</w:t>
            </w:r>
          </w:p>
        </w:tc>
        <w:tc>
          <w:tcPr>
            <w:tcW w:w="3058" w:type="dxa"/>
            <w:gridSpan w:val="2"/>
            <w:tcBorders>
              <w:bottom w:val="single" w:color="000000" w:sz="2" w:space="0"/>
              <w:right w:val="single" w:color="000000" w:sz="2" w:space="0"/>
            </w:tcBorders>
            <w:vAlign w:val="center"/>
          </w:tcPr>
          <w:p w14:paraId="723DA0DA">
            <w:pPr>
              <w:spacing w:line="300" w:lineRule="exact"/>
              <w:ind w:firstLine="472"/>
              <w:jc w:val="center"/>
              <w:rPr>
                <w:rFonts w:hint="eastAsia" w:ascii="仿宋_GB2312" w:hAnsi="仿宋_GB2312" w:cs="仿宋_GB2312"/>
                <w:sz w:val="24"/>
                <w:szCs w:val="16"/>
              </w:rPr>
            </w:pPr>
          </w:p>
        </w:tc>
      </w:tr>
      <w:tr w14:paraId="025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trPr>
        <w:tc>
          <w:tcPr>
            <w:tcW w:w="633" w:type="dxa"/>
            <w:vMerge w:val="continue"/>
            <w:tcBorders>
              <w:left w:val="single" w:color="000000" w:sz="2" w:space="0"/>
              <w:right w:val="single" w:color="000000" w:sz="2" w:space="0"/>
            </w:tcBorders>
          </w:tcPr>
          <w:p w14:paraId="546C903B">
            <w:pPr>
              <w:spacing w:line="300" w:lineRule="exact"/>
              <w:ind w:firstLine="472"/>
              <w:rPr>
                <w:rFonts w:hint="eastAsia" w:ascii="仿宋_GB2312" w:hAnsi="仿宋_GB2312" w:cs="仿宋_GB2312"/>
                <w:sz w:val="24"/>
                <w:szCs w:val="16"/>
              </w:rPr>
            </w:pPr>
          </w:p>
        </w:tc>
        <w:tc>
          <w:tcPr>
            <w:tcW w:w="2005" w:type="dxa"/>
            <w:vMerge w:val="continue"/>
            <w:tcBorders>
              <w:left w:val="single" w:color="000000" w:sz="2" w:space="0"/>
            </w:tcBorders>
            <w:vAlign w:val="center"/>
          </w:tcPr>
          <w:p w14:paraId="63E609BD">
            <w:pPr>
              <w:spacing w:line="300" w:lineRule="exact"/>
              <w:ind w:firstLine="472"/>
              <w:jc w:val="center"/>
              <w:rPr>
                <w:rFonts w:hint="eastAsia" w:ascii="仿宋_GB2312" w:hAnsi="仿宋_GB2312" w:cs="仿宋_GB2312"/>
                <w:sz w:val="24"/>
                <w:szCs w:val="16"/>
              </w:rPr>
            </w:pPr>
          </w:p>
        </w:tc>
        <w:tc>
          <w:tcPr>
            <w:tcW w:w="3257" w:type="dxa"/>
            <w:gridSpan w:val="6"/>
            <w:vMerge w:val="continue"/>
            <w:vAlign w:val="center"/>
          </w:tcPr>
          <w:p w14:paraId="0B107D7E">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12AAF87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单位电话</w:t>
            </w:r>
          </w:p>
        </w:tc>
        <w:tc>
          <w:tcPr>
            <w:tcW w:w="3058" w:type="dxa"/>
            <w:gridSpan w:val="2"/>
            <w:tcBorders>
              <w:bottom w:val="single" w:color="000000" w:sz="2" w:space="0"/>
              <w:right w:val="single" w:color="000000" w:sz="2" w:space="0"/>
            </w:tcBorders>
            <w:vAlign w:val="center"/>
          </w:tcPr>
          <w:p w14:paraId="440B58E1">
            <w:pPr>
              <w:spacing w:line="300" w:lineRule="exact"/>
              <w:ind w:firstLine="472"/>
              <w:jc w:val="center"/>
              <w:rPr>
                <w:rFonts w:hint="eastAsia" w:ascii="仿宋_GB2312" w:hAnsi="仿宋_GB2312" w:cs="仿宋_GB2312"/>
                <w:sz w:val="24"/>
                <w:szCs w:val="16"/>
              </w:rPr>
            </w:pPr>
          </w:p>
        </w:tc>
      </w:tr>
      <w:tr w14:paraId="5AD1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633" w:type="dxa"/>
            <w:vMerge w:val="continue"/>
            <w:tcBorders>
              <w:left w:val="single" w:color="000000" w:sz="2" w:space="0"/>
              <w:right w:val="single" w:color="000000" w:sz="2" w:space="0"/>
            </w:tcBorders>
          </w:tcPr>
          <w:p w14:paraId="5AF2133C">
            <w:pPr>
              <w:spacing w:line="300" w:lineRule="exact"/>
              <w:ind w:firstLine="472"/>
              <w:rPr>
                <w:rFonts w:hint="eastAsia" w:ascii="仿宋_GB2312" w:hAnsi="仿宋_GB2312" w:cs="仿宋_GB2312"/>
                <w:sz w:val="24"/>
                <w:szCs w:val="16"/>
              </w:rPr>
            </w:pPr>
          </w:p>
        </w:tc>
        <w:tc>
          <w:tcPr>
            <w:tcW w:w="2005" w:type="dxa"/>
            <w:vMerge w:val="restart"/>
            <w:tcBorders>
              <w:left w:val="single" w:color="000000" w:sz="2" w:space="0"/>
              <w:bottom w:val="single" w:color="000000" w:sz="2" w:space="0"/>
              <w:right w:val="single" w:color="000000" w:sz="2" w:space="0"/>
            </w:tcBorders>
            <w:vAlign w:val="center"/>
          </w:tcPr>
          <w:p w14:paraId="13D8D98A">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常住地</w:t>
            </w:r>
          </w:p>
          <w:p w14:paraId="011E4D7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通讯地址</w:t>
            </w:r>
          </w:p>
        </w:tc>
        <w:tc>
          <w:tcPr>
            <w:tcW w:w="3257" w:type="dxa"/>
            <w:gridSpan w:val="6"/>
            <w:vMerge w:val="restart"/>
            <w:tcBorders>
              <w:bottom w:val="single" w:color="000000" w:sz="2" w:space="0"/>
              <w:right w:val="single" w:color="000000" w:sz="2" w:space="0"/>
            </w:tcBorders>
            <w:vAlign w:val="center"/>
          </w:tcPr>
          <w:p w14:paraId="028E88E7">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3126C203">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邮政编码</w:t>
            </w:r>
          </w:p>
        </w:tc>
        <w:tc>
          <w:tcPr>
            <w:tcW w:w="3058" w:type="dxa"/>
            <w:gridSpan w:val="2"/>
            <w:tcBorders>
              <w:bottom w:val="single" w:color="000000" w:sz="2" w:space="0"/>
              <w:right w:val="single" w:color="000000" w:sz="2" w:space="0"/>
            </w:tcBorders>
            <w:vAlign w:val="center"/>
          </w:tcPr>
          <w:p w14:paraId="36EDC5FE">
            <w:pPr>
              <w:spacing w:line="300" w:lineRule="exact"/>
              <w:ind w:firstLine="472"/>
              <w:jc w:val="center"/>
              <w:rPr>
                <w:rFonts w:hint="eastAsia" w:ascii="仿宋_GB2312" w:hAnsi="仿宋_GB2312" w:cs="仿宋_GB2312"/>
                <w:sz w:val="24"/>
                <w:szCs w:val="16"/>
              </w:rPr>
            </w:pPr>
          </w:p>
        </w:tc>
      </w:tr>
      <w:tr w14:paraId="70E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633" w:type="dxa"/>
            <w:vMerge w:val="continue"/>
            <w:tcBorders>
              <w:left w:val="single" w:color="000000" w:sz="2" w:space="0"/>
              <w:right w:val="single" w:color="000000" w:sz="2" w:space="0"/>
            </w:tcBorders>
          </w:tcPr>
          <w:p w14:paraId="2E12CFDA">
            <w:pPr>
              <w:spacing w:line="300" w:lineRule="exact"/>
              <w:ind w:firstLine="472"/>
              <w:rPr>
                <w:rFonts w:hint="eastAsia" w:ascii="仿宋_GB2312" w:hAnsi="仿宋_GB2312" w:cs="仿宋_GB2312"/>
                <w:sz w:val="24"/>
                <w:szCs w:val="16"/>
              </w:rPr>
            </w:pPr>
          </w:p>
        </w:tc>
        <w:tc>
          <w:tcPr>
            <w:tcW w:w="2005" w:type="dxa"/>
            <w:vMerge w:val="continue"/>
            <w:tcBorders>
              <w:left w:val="single" w:color="000000" w:sz="2" w:space="0"/>
            </w:tcBorders>
            <w:vAlign w:val="center"/>
          </w:tcPr>
          <w:p w14:paraId="22BC9738">
            <w:pPr>
              <w:spacing w:line="300" w:lineRule="exact"/>
              <w:ind w:firstLine="472"/>
              <w:jc w:val="center"/>
              <w:rPr>
                <w:rFonts w:hint="eastAsia" w:ascii="仿宋_GB2312" w:hAnsi="仿宋_GB2312" w:cs="仿宋_GB2312"/>
                <w:sz w:val="24"/>
                <w:szCs w:val="16"/>
              </w:rPr>
            </w:pPr>
          </w:p>
        </w:tc>
        <w:tc>
          <w:tcPr>
            <w:tcW w:w="3257" w:type="dxa"/>
            <w:gridSpan w:val="6"/>
            <w:vMerge w:val="continue"/>
            <w:vAlign w:val="center"/>
          </w:tcPr>
          <w:p w14:paraId="3801FB96">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3F1D84D5">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住宅电话</w:t>
            </w:r>
          </w:p>
        </w:tc>
        <w:tc>
          <w:tcPr>
            <w:tcW w:w="3058" w:type="dxa"/>
            <w:gridSpan w:val="2"/>
            <w:tcBorders>
              <w:bottom w:val="single" w:color="000000" w:sz="2" w:space="0"/>
              <w:right w:val="single" w:color="000000" w:sz="2" w:space="0"/>
            </w:tcBorders>
            <w:vAlign w:val="center"/>
          </w:tcPr>
          <w:p w14:paraId="6A7DA2F6">
            <w:pPr>
              <w:spacing w:line="300" w:lineRule="exact"/>
              <w:ind w:firstLine="472"/>
              <w:jc w:val="center"/>
              <w:rPr>
                <w:rFonts w:hint="eastAsia" w:ascii="仿宋_GB2312" w:hAnsi="仿宋_GB2312" w:cs="仿宋_GB2312"/>
                <w:sz w:val="24"/>
                <w:szCs w:val="16"/>
              </w:rPr>
            </w:pPr>
          </w:p>
        </w:tc>
      </w:tr>
      <w:tr w14:paraId="52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trPr>
        <w:tc>
          <w:tcPr>
            <w:tcW w:w="633" w:type="dxa"/>
            <w:vMerge w:val="restart"/>
            <w:tcBorders>
              <w:left w:val="single" w:color="000000" w:sz="2" w:space="0"/>
              <w:bottom w:val="single" w:color="000000" w:sz="2" w:space="0"/>
              <w:right w:val="single" w:color="000000" w:sz="2" w:space="0"/>
            </w:tcBorders>
            <w:vAlign w:val="center"/>
          </w:tcPr>
          <w:p w14:paraId="1D607851">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合作者情况</w:t>
            </w:r>
          </w:p>
        </w:tc>
        <w:tc>
          <w:tcPr>
            <w:tcW w:w="2005" w:type="dxa"/>
            <w:tcBorders>
              <w:bottom w:val="single" w:color="000000" w:sz="2" w:space="0"/>
              <w:right w:val="single" w:color="000000" w:sz="2" w:space="0"/>
            </w:tcBorders>
            <w:vAlign w:val="center"/>
          </w:tcPr>
          <w:p w14:paraId="18F48D7A">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姓名</w:t>
            </w:r>
          </w:p>
        </w:tc>
        <w:tc>
          <w:tcPr>
            <w:tcW w:w="1095" w:type="dxa"/>
            <w:gridSpan w:val="2"/>
            <w:tcBorders>
              <w:bottom w:val="single" w:color="000000" w:sz="2" w:space="0"/>
              <w:right w:val="single" w:color="000000" w:sz="2" w:space="0"/>
            </w:tcBorders>
            <w:vAlign w:val="center"/>
          </w:tcPr>
          <w:p w14:paraId="78E430D2">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性别</w:t>
            </w:r>
          </w:p>
        </w:tc>
        <w:tc>
          <w:tcPr>
            <w:tcW w:w="1080" w:type="dxa"/>
            <w:gridSpan w:val="2"/>
            <w:tcBorders>
              <w:bottom w:val="single" w:color="000000" w:sz="2" w:space="0"/>
              <w:right w:val="single" w:color="000000" w:sz="2" w:space="0"/>
            </w:tcBorders>
            <w:vAlign w:val="center"/>
          </w:tcPr>
          <w:p w14:paraId="6531EEA2">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年龄</w:t>
            </w:r>
          </w:p>
        </w:tc>
        <w:tc>
          <w:tcPr>
            <w:tcW w:w="1082" w:type="dxa"/>
            <w:gridSpan w:val="2"/>
            <w:tcBorders>
              <w:bottom w:val="single" w:color="000000" w:sz="2" w:space="0"/>
              <w:right w:val="single" w:color="000000" w:sz="2" w:space="0"/>
            </w:tcBorders>
            <w:vAlign w:val="center"/>
          </w:tcPr>
          <w:p w14:paraId="479CB0EA">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学历</w:t>
            </w:r>
          </w:p>
        </w:tc>
        <w:tc>
          <w:tcPr>
            <w:tcW w:w="4318" w:type="dxa"/>
            <w:gridSpan w:val="3"/>
            <w:tcBorders>
              <w:bottom w:val="single" w:color="000000" w:sz="2" w:space="0"/>
              <w:right w:val="single" w:color="000000" w:sz="2" w:space="0"/>
            </w:tcBorders>
            <w:vAlign w:val="center"/>
          </w:tcPr>
          <w:p w14:paraId="613BE8B5">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所在单位</w:t>
            </w:r>
          </w:p>
        </w:tc>
      </w:tr>
      <w:tr w14:paraId="0EA2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633" w:type="dxa"/>
            <w:vMerge w:val="continue"/>
          </w:tcPr>
          <w:p w14:paraId="142F1C07">
            <w:pPr>
              <w:spacing w:line="300" w:lineRule="exact"/>
              <w:ind w:firstLine="472"/>
              <w:jc w:val="center"/>
              <w:rPr>
                <w:rFonts w:hint="eastAsia" w:ascii="仿宋_GB2312" w:hAnsi="仿宋_GB2312" w:cs="仿宋_GB2312"/>
                <w:sz w:val="24"/>
                <w:szCs w:val="16"/>
              </w:rPr>
            </w:pPr>
          </w:p>
        </w:tc>
        <w:tc>
          <w:tcPr>
            <w:tcW w:w="2005" w:type="dxa"/>
            <w:tcBorders>
              <w:bottom w:val="single" w:color="000000" w:sz="2" w:space="0"/>
              <w:right w:val="single" w:color="000000" w:sz="2" w:space="0"/>
            </w:tcBorders>
            <w:vAlign w:val="center"/>
          </w:tcPr>
          <w:p w14:paraId="6E52FF59">
            <w:pPr>
              <w:spacing w:line="300" w:lineRule="exact"/>
              <w:ind w:firstLine="472"/>
              <w:rPr>
                <w:rFonts w:hint="eastAsia" w:ascii="仿宋_GB2312" w:hAnsi="仿宋_GB2312" w:cs="仿宋_GB2312"/>
                <w:sz w:val="24"/>
                <w:szCs w:val="16"/>
              </w:rPr>
            </w:pPr>
          </w:p>
        </w:tc>
        <w:tc>
          <w:tcPr>
            <w:tcW w:w="1095" w:type="dxa"/>
            <w:gridSpan w:val="2"/>
            <w:tcBorders>
              <w:bottom w:val="single" w:color="000000" w:sz="2" w:space="0"/>
              <w:right w:val="single" w:color="000000" w:sz="2" w:space="0"/>
            </w:tcBorders>
            <w:vAlign w:val="center"/>
          </w:tcPr>
          <w:p w14:paraId="011AEC20">
            <w:pPr>
              <w:spacing w:line="300" w:lineRule="exact"/>
              <w:ind w:firstLine="472"/>
              <w:rPr>
                <w:rFonts w:hint="eastAsia" w:ascii="仿宋_GB2312" w:hAnsi="仿宋_GB2312" w:cs="仿宋_GB2312"/>
                <w:sz w:val="24"/>
                <w:szCs w:val="16"/>
              </w:rPr>
            </w:pPr>
          </w:p>
        </w:tc>
        <w:tc>
          <w:tcPr>
            <w:tcW w:w="1080" w:type="dxa"/>
            <w:gridSpan w:val="2"/>
            <w:tcBorders>
              <w:bottom w:val="single" w:color="000000" w:sz="2" w:space="0"/>
              <w:right w:val="single" w:color="000000" w:sz="2" w:space="0"/>
            </w:tcBorders>
            <w:vAlign w:val="center"/>
          </w:tcPr>
          <w:p w14:paraId="00E14598">
            <w:pPr>
              <w:spacing w:line="300" w:lineRule="exact"/>
              <w:ind w:firstLine="472"/>
              <w:rPr>
                <w:rFonts w:hint="eastAsia" w:ascii="仿宋_GB2312" w:hAnsi="仿宋_GB2312" w:cs="仿宋_GB2312"/>
                <w:sz w:val="24"/>
                <w:szCs w:val="16"/>
              </w:rPr>
            </w:pPr>
          </w:p>
        </w:tc>
        <w:tc>
          <w:tcPr>
            <w:tcW w:w="1082" w:type="dxa"/>
            <w:gridSpan w:val="2"/>
            <w:tcBorders>
              <w:bottom w:val="single" w:color="000000" w:sz="2" w:space="0"/>
              <w:right w:val="single" w:color="000000" w:sz="2" w:space="0"/>
            </w:tcBorders>
            <w:vAlign w:val="center"/>
          </w:tcPr>
          <w:p w14:paraId="5D379403">
            <w:pPr>
              <w:spacing w:line="300" w:lineRule="exact"/>
              <w:ind w:firstLine="472"/>
              <w:rPr>
                <w:rFonts w:hint="eastAsia" w:ascii="仿宋_GB2312" w:hAnsi="仿宋_GB2312" w:cs="仿宋_GB2312"/>
                <w:sz w:val="24"/>
                <w:szCs w:val="16"/>
              </w:rPr>
            </w:pPr>
          </w:p>
        </w:tc>
        <w:tc>
          <w:tcPr>
            <w:tcW w:w="4318" w:type="dxa"/>
            <w:gridSpan w:val="3"/>
            <w:tcBorders>
              <w:bottom w:val="single" w:color="000000" w:sz="2" w:space="0"/>
              <w:right w:val="single" w:color="000000" w:sz="2" w:space="0"/>
            </w:tcBorders>
            <w:vAlign w:val="center"/>
          </w:tcPr>
          <w:p w14:paraId="38361A7B">
            <w:pPr>
              <w:spacing w:line="300" w:lineRule="exact"/>
              <w:ind w:firstLine="472"/>
              <w:rPr>
                <w:rFonts w:hint="eastAsia" w:ascii="仿宋_GB2312" w:hAnsi="仿宋_GB2312" w:cs="仿宋_GB2312"/>
                <w:sz w:val="24"/>
                <w:szCs w:val="16"/>
              </w:rPr>
            </w:pPr>
          </w:p>
        </w:tc>
      </w:tr>
      <w:tr w14:paraId="1F12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633" w:type="dxa"/>
            <w:vMerge w:val="continue"/>
          </w:tcPr>
          <w:p w14:paraId="12FA4271">
            <w:pPr>
              <w:spacing w:line="300" w:lineRule="exact"/>
              <w:jc w:val="center"/>
            </w:pPr>
          </w:p>
        </w:tc>
        <w:tc>
          <w:tcPr>
            <w:tcW w:w="2005" w:type="dxa"/>
            <w:tcBorders>
              <w:bottom w:val="single" w:color="000000" w:sz="2" w:space="0"/>
              <w:right w:val="single" w:color="000000" w:sz="2" w:space="0"/>
            </w:tcBorders>
            <w:vAlign w:val="center"/>
          </w:tcPr>
          <w:p w14:paraId="25D3AA9D">
            <w:pPr>
              <w:spacing w:line="300" w:lineRule="exact"/>
            </w:pPr>
          </w:p>
        </w:tc>
        <w:tc>
          <w:tcPr>
            <w:tcW w:w="1095" w:type="dxa"/>
            <w:gridSpan w:val="2"/>
            <w:tcBorders>
              <w:bottom w:val="single" w:color="000000" w:sz="2" w:space="0"/>
              <w:right w:val="single" w:color="000000" w:sz="2" w:space="0"/>
            </w:tcBorders>
            <w:vAlign w:val="center"/>
          </w:tcPr>
          <w:p w14:paraId="44452067">
            <w:pPr>
              <w:spacing w:line="300" w:lineRule="exact"/>
            </w:pPr>
          </w:p>
        </w:tc>
        <w:tc>
          <w:tcPr>
            <w:tcW w:w="1080" w:type="dxa"/>
            <w:gridSpan w:val="2"/>
            <w:tcBorders>
              <w:bottom w:val="single" w:color="000000" w:sz="2" w:space="0"/>
              <w:right w:val="single" w:color="000000" w:sz="2" w:space="0"/>
            </w:tcBorders>
            <w:vAlign w:val="center"/>
          </w:tcPr>
          <w:p w14:paraId="2AF8E151">
            <w:pPr>
              <w:spacing w:line="300" w:lineRule="exact"/>
            </w:pPr>
          </w:p>
        </w:tc>
        <w:tc>
          <w:tcPr>
            <w:tcW w:w="1082" w:type="dxa"/>
            <w:gridSpan w:val="2"/>
            <w:tcBorders>
              <w:bottom w:val="single" w:color="000000" w:sz="2" w:space="0"/>
              <w:right w:val="single" w:color="000000" w:sz="2" w:space="0"/>
            </w:tcBorders>
            <w:vAlign w:val="center"/>
          </w:tcPr>
          <w:p w14:paraId="28E8A85C">
            <w:pPr>
              <w:spacing w:line="300" w:lineRule="exact"/>
            </w:pPr>
          </w:p>
        </w:tc>
        <w:tc>
          <w:tcPr>
            <w:tcW w:w="4318" w:type="dxa"/>
            <w:gridSpan w:val="3"/>
            <w:tcBorders>
              <w:bottom w:val="single" w:color="000000" w:sz="2" w:space="0"/>
              <w:right w:val="single" w:color="000000" w:sz="2" w:space="0"/>
            </w:tcBorders>
            <w:vAlign w:val="center"/>
          </w:tcPr>
          <w:p w14:paraId="008F934A">
            <w:pPr>
              <w:spacing w:line="300" w:lineRule="exact"/>
            </w:pPr>
          </w:p>
        </w:tc>
      </w:tr>
      <w:tr w14:paraId="0DA3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01" w:hRule="atLeast"/>
        </w:trPr>
        <w:tc>
          <w:tcPr>
            <w:tcW w:w="633" w:type="dxa"/>
            <w:vMerge w:val="restart"/>
            <w:tcBorders>
              <w:left w:val="single" w:color="000000" w:sz="2" w:space="0"/>
              <w:bottom w:val="single" w:color="000000" w:sz="2" w:space="0"/>
              <w:right w:val="single" w:color="000000" w:sz="2" w:space="0"/>
            </w:tcBorders>
            <w:vAlign w:val="center"/>
          </w:tcPr>
          <w:p w14:paraId="160B1E79">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资格认定</w:t>
            </w:r>
          </w:p>
        </w:tc>
        <w:tc>
          <w:tcPr>
            <w:tcW w:w="2005" w:type="dxa"/>
            <w:tcBorders>
              <w:bottom w:val="single" w:color="000000" w:sz="2" w:space="0"/>
              <w:right w:val="single" w:color="000000" w:sz="2" w:space="0"/>
            </w:tcBorders>
            <w:vAlign w:val="center"/>
          </w:tcPr>
          <w:p w14:paraId="439CB686">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学院教务办</w:t>
            </w:r>
          </w:p>
          <w:p w14:paraId="6E131B7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意见</w:t>
            </w:r>
          </w:p>
        </w:tc>
        <w:tc>
          <w:tcPr>
            <w:tcW w:w="7575" w:type="dxa"/>
            <w:gridSpan w:val="9"/>
            <w:tcBorders>
              <w:bottom w:val="single" w:color="000000" w:sz="2" w:space="0"/>
              <w:right w:val="single" w:color="000000" w:sz="2" w:space="0"/>
            </w:tcBorders>
          </w:tcPr>
          <w:p w14:paraId="6E119239">
            <w:pPr>
              <w:spacing w:line="300" w:lineRule="exact"/>
              <w:ind w:firstLine="472"/>
              <w:rPr>
                <w:rFonts w:hint="eastAsia" w:ascii="仿宋_GB2312" w:hAnsi="仿宋_GB2312" w:cs="仿宋_GB2312"/>
                <w:sz w:val="24"/>
                <w:szCs w:val="16"/>
              </w:rPr>
            </w:pPr>
            <w:r>
              <w:rPr>
                <w:rFonts w:ascii="仿宋_GB2312" w:hAnsi="仿宋_GB2312" w:cs="仿宋_GB2312"/>
                <w:sz w:val="24"/>
                <w:szCs w:val="16"/>
              </w:rPr>
              <w:t>是否为202</w:t>
            </w:r>
            <w:r>
              <w:rPr>
                <w:rFonts w:hint="eastAsia" w:ascii="仿宋_GB2312" w:hAnsi="仿宋_GB2312" w:cs="仿宋_GB2312"/>
                <w:sz w:val="24"/>
                <w:szCs w:val="16"/>
                <w:lang w:val="en-US" w:eastAsia="zh-CN"/>
              </w:rPr>
              <w:t>5</w:t>
            </w:r>
            <w:r>
              <w:rPr>
                <w:rFonts w:ascii="仿宋_GB2312" w:hAnsi="仿宋_GB2312" w:cs="仿宋_GB2312"/>
                <w:sz w:val="24"/>
                <w:szCs w:val="16"/>
              </w:rPr>
              <w:t>年6月1日前正式注册在校的全日制非成人教育、非在职的各类高等院校中国学生（含本科生和研究生）。</w:t>
            </w:r>
          </w:p>
          <w:p w14:paraId="3323876C">
            <w:pPr>
              <w:spacing w:line="300" w:lineRule="exact"/>
              <w:ind w:firstLine="472"/>
              <w:rPr>
                <w:rFonts w:hint="eastAsia" w:ascii="仿宋_GB2312" w:hAnsi="仿宋_GB2312" w:cs="仿宋_GB2312"/>
                <w:sz w:val="24"/>
                <w:szCs w:val="16"/>
              </w:rPr>
            </w:pPr>
          </w:p>
          <w:p w14:paraId="750F17AB">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□是□否</w:t>
            </w:r>
          </w:p>
          <w:p w14:paraId="5F0BE85D">
            <w:pPr>
              <w:spacing w:line="300" w:lineRule="exact"/>
              <w:ind w:firstLine="472"/>
              <w:rPr>
                <w:rFonts w:hint="eastAsia" w:ascii="仿宋_GB2312" w:hAnsi="仿宋_GB2312" w:cs="仿宋_GB2312"/>
                <w:sz w:val="24"/>
                <w:szCs w:val="16"/>
              </w:rPr>
            </w:pPr>
          </w:p>
          <w:p w14:paraId="66DE31B1">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 xml:space="preserve">若是，其学号为：           </w:t>
            </w:r>
          </w:p>
          <w:p w14:paraId="75254171">
            <w:pPr>
              <w:spacing w:line="300" w:lineRule="exact"/>
              <w:ind w:firstLine="472"/>
              <w:rPr>
                <w:rFonts w:hint="eastAsia" w:ascii="仿宋_GB2312" w:hAnsi="仿宋_GB2312" w:cs="仿宋_GB2312"/>
                <w:sz w:val="24"/>
                <w:szCs w:val="16"/>
              </w:rPr>
            </w:pPr>
          </w:p>
          <w:p w14:paraId="314C8CB4">
            <w:pPr>
              <w:spacing w:line="300" w:lineRule="exact"/>
              <w:ind w:firstLine="472"/>
              <w:jc w:val="right"/>
              <w:rPr>
                <w:rFonts w:hint="eastAsia" w:ascii="仿宋_GB2312" w:hAnsi="仿宋_GB2312" w:cs="仿宋_GB2312"/>
                <w:sz w:val="24"/>
                <w:szCs w:val="16"/>
              </w:rPr>
            </w:pPr>
            <w:r>
              <w:rPr>
                <w:rFonts w:hint="eastAsia" w:ascii="仿宋_GB2312" w:hAnsi="仿宋_GB2312" w:cs="仿宋_GB2312"/>
                <w:sz w:val="24"/>
                <w:szCs w:val="16"/>
              </w:rPr>
              <w:t xml:space="preserve"> （部门盖章）</w:t>
            </w:r>
          </w:p>
          <w:p w14:paraId="60BEAA95">
            <w:pPr>
              <w:spacing w:line="300" w:lineRule="exact"/>
              <w:ind w:firstLine="472"/>
              <w:jc w:val="right"/>
              <w:rPr>
                <w:rFonts w:hint="eastAsia" w:ascii="仿宋_GB2312" w:hAnsi="仿宋_GB2312" w:cs="仿宋_GB2312"/>
                <w:sz w:val="24"/>
                <w:szCs w:val="16"/>
              </w:rPr>
            </w:pPr>
            <w:r>
              <w:rPr>
                <w:rFonts w:hint="eastAsia" w:ascii="仿宋_GB2312" w:hAnsi="仿宋_GB2312" w:cs="仿宋_GB2312"/>
                <w:sz w:val="24"/>
                <w:szCs w:val="16"/>
              </w:rPr>
              <w:t>年   月   日</w:t>
            </w:r>
          </w:p>
        </w:tc>
      </w:tr>
      <w:tr w14:paraId="0E44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2" w:hRule="atLeast"/>
        </w:trPr>
        <w:tc>
          <w:tcPr>
            <w:tcW w:w="633" w:type="dxa"/>
            <w:vMerge w:val="continue"/>
          </w:tcPr>
          <w:p w14:paraId="41E20BFA">
            <w:pPr>
              <w:spacing w:line="300" w:lineRule="exact"/>
              <w:ind w:firstLine="472"/>
              <w:rPr>
                <w:rFonts w:hint="eastAsia" w:ascii="仿宋_GB2312" w:hAnsi="仿宋_GB2312" w:cs="仿宋_GB2312"/>
                <w:sz w:val="24"/>
                <w:szCs w:val="16"/>
              </w:rPr>
            </w:pPr>
          </w:p>
        </w:tc>
        <w:tc>
          <w:tcPr>
            <w:tcW w:w="2005" w:type="dxa"/>
            <w:tcBorders>
              <w:bottom w:val="single" w:color="000000" w:sz="2" w:space="0"/>
              <w:right w:val="single" w:color="000000" w:sz="2" w:space="0"/>
            </w:tcBorders>
            <w:vAlign w:val="center"/>
          </w:tcPr>
          <w:p w14:paraId="17F2532F">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指导老师</w:t>
            </w:r>
          </w:p>
          <w:p w14:paraId="466DF1FD">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意见</w:t>
            </w:r>
          </w:p>
        </w:tc>
        <w:tc>
          <w:tcPr>
            <w:tcW w:w="7575" w:type="dxa"/>
            <w:gridSpan w:val="9"/>
            <w:tcBorders>
              <w:bottom w:val="single" w:color="000000" w:sz="2" w:space="0"/>
              <w:right w:val="single" w:color="000000" w:sz="2" w:space="0"/>
            </w:tcBorders>
            <w:vAlign w:val="center"/>
          </w:tcPr>
          <w:p w14:paraId="02E94E6E">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本作品是否为课外学术科技或社会实践活动成果。</w:t>
            </w:r>
          </w:p>
          <w:p w14:paraId="4B728B6E">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□是□否</w:t>
            </w:r>
          </w:p>
          <w:p w14:paraId="045BE105">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签名：</w:t>
            </w:r>
          </w:p>
          <w:p w14:paraId="53D43011">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年   月   日</w:t>
            </w:r>
          </w:p>
        </w:tc>
      </w:tr>
    </w:tbl>
    <w:p w14:paraId="03379918">
      <w:pPr>
        <w:spacing w:line="460" w:lineRule="exact"/>
        <w:ind w:firstLine="392"/>
        <w:jc w:val="center"/>
        <w:rPr>
          <w:rFonts w:ascii="黑体" w:eastAsia="黑体"/>
          <w:b/>
          <w:sz w:val="34"/>
          <w:szCs w:val="34"/>
        </w:rPr>
      </w:pPr>
      <w:r>
        <w:rPr>
          <w:sz w:val="20"/>
        </w:rPr>
        <w:br w:type="page"/>
      </w:r>
      <w:r>
        <w:rPr>
          <w:rStyle w:val="19"/>
          <w:rFonts w:hint="eastAsia"/>
          <w:b/>
          <w:bCs/>
        </w:rPr>
        <w:t>A2．申报者情况（集体项目）</w:t>
      </w:r>
    </w:p>
    <w:p w14:paraId="06F8D476">
      <w:pPr>
        <w:spacing w:line="300" w:lineRule="exact"/>
        <w:ind w:firstLine="472"/>
        <w:rPr>
          <w:sz w:val="24"/>
          <w:szCs w:val="16"/>
        </w:rPr>
      </w:pPr>
      <w:r>
        <w:rPr>
          <w:rFonts w:hint="eastAsia"/>
          <w:sz w:val="24"/>
          <w:szCs w:val="16"/>
        </w:rPr>
        <w:t>说明：</w:t>
      </w:r>
    </w:p>
    <w:p w14:paraId="12FB62D4">
      <w:pPr>
        <w:spacing w:line="300" w:lineRule="exact"/>
        <w:ind w:firstLine="472"/>
        <w:rPr>
          <w:sz w:val="24"/>
          <w:szCs w:val="16"/>
        </w:rPr>
      </w:pPr>
      <w:r>
        <w:rPr>
          <w:rFonts w:hint="eastAsia"/>
          <w:sz w:val="24"/>
          <w:szCs w:val="16"/>
        </w:rPr>
        <w:t>1.必须由申报者本人按要求填写；</w:t>
      </w:r>
    </w:p>
    <w:p w14:paraId="510B0CB6">
      <w:pPr>
        <w:spacing w:line="300" w:lineRule="exact"/>
        <w:ind w:firstLine="472"/>
        <w:rPr>
          <w:sz w:val="24"/>
          <w:szCs w:val="16"/>
        </w:rPr>
      </w:pPr>
      <w:r>
        <w:rPr>
          <w:rFonts w:hint="eastAsia"/>
          <w:sz w:val="24"/>
          <w:szCs w:val="16"/>
        </w:rPr>
        <w:t>2.申报者代表必须是作者中学历最高者，其余作者按学历高低排列；</w:t>
      </w:r>
    </w:p>
    <w:p w14:paraId="2FF38B6E">
      <w:pPr>
        <w:spacing w:line="300" w:lineRule="exact"/>
        <w:ind w:firstLine="472"/>
        <w:rPr>
          <w:sz w:val="24"/>
          <w:szCs w:val="16"/>
        </w:rPr>
      </w:pPr>
      <w:r>
        <w:rPr>
          <w:rFonts w:hint="eastAsia"/>
          <w:sz w:val="24"/>
          <w:szCs w:val="16"/>
        </w:rPr>
        <w:t>3.本表中的学籍管理部门签章视为对申报者情况的确认。</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1089"/>
        <w:gridCol w:w="555"/>
        <w:gridCol w:w="449"/>
        <w:gridCol w:w="908"/>
        <w:gridCol w:w="523"/>
        <w:gridCol w:w="1180"/>
        <w:gridCol w:w="1260"/>
        <w:gridCol w:w="1440"/>
      </w:tblGrid>
      <w:tr w14:paraId="2FA0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restart"/>
            <w:tcBorders>
              <w:top w:val="single" w:color="000000" w:sz="2" w:space="0"/>
              <w:left w:val="single" w:color="000000" w:sz="2" w:space="0"/>
              <w:bottom w:val="single" w:color="000000" w:sz="2" w:space="0"/>
              <w:right w:val="single" w:color="000000" w:sz="2" w:space="0"/>
            </w:tcBorders>
            <w:vAlign w:val="center"/>
          </w:tcPr>
          <w:p w14:paraId="2D38CCEF">
            <w:pPr>
              <w:spacing w:line="300" w:lineRule="exact"/>
              <w:ind w:firstLine="472"/>
              <w:jc w:val="center"/>
              <w:rPr>
                <w:rFonts w:hint="eastAsia" w:ascii="方正仿宋_GB2312" w:hAnsi="方正仿宋_GB2312" w:eastAsia="方正仿宋_GB2312" w:cs="方正仿宋_GB2312"/>
                <w:sz w:val="24"/>
                <w:szCs w:val="24"/>
              </w:rPr>
            </w:pPr>
          </w:p>
          <w:p w14:paraId="771ABBB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申报者代表情况</w:t>
            </w:r>
          </w:p>
        </w:tc>
        <w:tc>
          <w:tcPr>
            <w:tcW w:w="1260" w:type="dxa"/>
            <w:tcBorders>
              <w:top w:val="single" w:color="000000" w:sz="2" w:space="0"/>
              <w:bottom w:val="single" w:color="000000" w:sz="2" w:space="0"/>
              <w:right w:val="single" w:color="000000" w:sz="2" w:space="0"/>
            </w:tcBorders>
            <w:vAlign w:val="center"/>
          </w:tcPr>
          <w:p w14:paraId="57A08C4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2340" w:type="dxa"/>
            <w:gridSpan w:val="3"/>
            <w:tcBorders>
              <w:top w:val="single" w:color="000000" w:sz="2" w:space="0"/>
              <w:bottom w:val="single" w:color="000000" w:sz="2" w:space="0"/>
              <w:right w:val="single" w:color="000000" w:sz="2" w:space="0"/>
            </w:tcBorders>
            <w:vAlign w:val="center"/>
          </w:tcPr>
          <w:p w14:paraId="4533A650">
            <w:pPr>
              <w:spacing w:line="300" w:lineRule="exact"/>
              <w:ind w:firstLine="472"/>
              <w:jc w:val="center"/>
              <w:rPr>
                <w:rFonts w:hint="eastAsia" w:ascii="方正仿宋_GB2312" w:hAnsi="方正仿宋_GB2312" w:eastAsia="方正仿宋_GB2312" w:cs="方正仿宋_GB2312"/>
                <w:sz w:val="24"/>
                <w:szCs w:val="24"/>
              </w:rPr>
            </w:pPr>
          </w:p>
        </w:tc>
        <w:tc>
          <w:tcPr>
            <w:tcW w:w="1880" w:type="dxa"/>
            <w:gridSpan w:val="3"/>
            <w:tcBorders>
              <w:top w:val="single" w:color="000000" w:sz="2" w:space="0"/>
              <w:bottom w:val="single" w:color="000000" w:sz="2" w:space="0"/>
              <w:right w:val="single" w:color="000000" w:sz="2" w:space="0"/>
            </w:tcBorders>
            <w:vAlign w:val="center"/>
          </w:tcPr>
          <w:p w14:paraId="69802F50">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性别</w:t>
            </w:r>
          </w:p>
        </w:tc>
        <w:tc>
          <w:tcPr>
            <w:tcW w:w="1180" w:type="dxa"/>
            <w:tcBorders>
              <w:top w:val="single" w:color="000000" w:sz="2" w:space="0"/>
              <w:bottom w:val="single" w:color="000000" w:sz="2" w:space="0"/>
              <w:right w:val="single" w:color="000000" w:sz="2" w:space="0"/>
            </w:tcBorders>
            <w:vAlign w:val="center"/>
          </w:tcPr>
          <w:p w14:paraId="75A4119C">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top w:val="single" w:color="000000" w:sz="2" w:space="0"/>
              <w:bottom w:val="single" w:color="000000" w:sz="2" w:space="0"/>
              <w:right w:val="single" w:color="000000" w:sz="2" w:space="0"/>
            </w:tcBorders>
            <w:vAlign w:val="center"/>
          </w:tcPr>
          <w:p w14:paraId="3244900C">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出生</w:t>
            </w:r>
          </w:p>
          <w:p w14:paraId="0B56F84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年月</w:t>
            </w:r>
          </w:p>
        </w:tc>
        <w:tc>
          <w:tcPr>
            <w:tcW w:w="1440" w:type="dxa"/>
            <w:tcBorders>
              <w:top w:val="single" w:color="000000" w:sz="2" w:space="0"/>
              <w:bottom w:val="single" w:color="000000" w:sz="2" w:space="0"/>
              <w:right w:val="single" w:color="000000" w:sz="2" w:space="0"/>
            </w:tcBorders>
            <w:vAlign w:val="center"/>
          </w:tcPr>
          <w:p w14:paraId="22805095">
            <w:pPr>
              <w:spacing w:line="300" w:lineRule="exact"/>
              <w:ind w:firstLine="472"/>
              <w:jc w:val="center"/>
              <w:rPr>
                <w:rFonts w:hint="eastAsia" w:ascii="方正仿宋_GB2312" w:hAnsi="方正仿宋_GB2312" w:eastAsia="方正仿宋_GB2312" w:cs="方正仿宋_GB2312"/>
                <w:sz w:val="24"/>
                <w:szCs w:val="24"/>
              </w:rPr>
            </w:pPr>
          </w:p>
        </w:tc>
      </w:tr>
      <w:tr w14:paraId="4987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continue"/>
            <w:vAlign w:val="center"/>
          </w:tcPr>
          <w:p w14:paraId="2B99A846">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40D961AB">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学院</w:t>
            </w:r>
          </w:p>
        </w:tc>
        <w:tc>
          <w:tcPr>
            <w:tcW w:w="2340" w:type="dxa"/>
            <w:gridSpan w:val="3"/>
            <w:tcBorders>
              <w:bottom w:val="single" w:color="000000" w:sz="2" w:space="0"/>
              <w:right w:val="single" w:color="000000" w:sz="2" w:space="0"/>
            </w:tcBorders>
            <w:vAlign w:val="center"/>
          </w:tcPr>
          <w:p w14:paraId="6E84A799">
            <w:pPr>
              <w:spacing w:line="300" w:lineRule="exact"/>
              <w:ind w:firstLine="472"/>
              <w:jc w:val="center"/>
              <w:rPr>
                <w:rFonts w:hint="eastAsia" w:ascii="方正仿宋_GB2312" w:hAnsi="方正仿宋_GB2312" w:eastAsia="方正仿宋_GB2312" w:cs="方正仿宋_GB2312"/>
                <w:sz w:val="24"/>
                <w:szCs w:val="24"/>
              </w:rPr>
            </w:pPr>
          </w:p>
        </w:tc>
        <w:tc>
          <w:tcPr>
            <w:tcW w:w="1880" w:type="dxa"/>
            <w:gridSpan w:val="3"/>
            <w:tcBorders>
              <w:bottom w:val="single" w:color="000000" w:sz="2" w:space="0"/>
              <w:right w:val="single" w:color="000000" w:sz="2" w:space="0"/>
            </w:tcBorders>
            <w:vAlign w:val="center"/>
          </w:tcPr>
          <w:p w14:paraId="721E878C">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系别、专业、</w:t>
            </w:r>
          </w:p>
          <w:p w14:paraId="1843068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年级</w:t>
            </w:r>
          </w:p>
        </w:tc>
        <w:tc>
          <w:tcPr>
            <w:tcW w:w="3880" w:type="dxa"/>
            <w:gridSpan w:val="3"/>
            <w:tcBorders>
              <w:bottom w:val="single" w:color="000000" w:sz="2" w:space="0"/>
              <w:right w:val="single" w:color="000000" w:sz="2" w:space="0"/>
            </w:tcBorders>
            <w:vAlign w:val="center"/>
          </w:tcPr>
          <w:p w14:paraId="5E5DA4C8">
            <w:pPr>
              <w:spacing w:line="300" w:lineRule="exact"/>
              <w:ind w:firstLine="472"/>
              <w:jc w:val="center"/>
              <w:rPr>
                <w:rFonts w:hint="eastAsia" w:ascii="方正仿宋_GB2312" w:hAnsi="方正仿宋_GB2312" w:eastAsia="方正仿宋_GB2312" w:cs="方正仿宋_GB2312"/>
                <w:sz w:val="24"/>
                <w:szCs w:val="24"/>
              </w:rPr>
            </w:pPr>
          </w:p>
        </w:tc>
      </w:tr>
      <w:tr w14:paraId="392C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continue"/>
            <w:vAlign w:val="center"/>
          </w:tcPr>
          <w:p w14:paraId="6D792504">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5B8E0E2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w:t>
            </w:r>
          </w:p>
        </w:tc>
        <w:tc>
          <w:tcPr>
            <w:tcW w:w="2340" w:type="dxa"/>
            <w:gridSpan w:val="3"/>
            <w:tcBorders>
              <w:bottom w:val="single" w:color="000000" w:sz="2" w:space="0"/>
              <w:right w:val="single" w:color="000000" w:sz="2" w:space="0"/>
            </w:tcBorders>
            <w:vAlign w:val="center"/>
          </w:tcPr>
          <w:p w14:paraId="73C2BAC6">
            <w:pPr>
              <w:spacing w:line="300" w:lineRule="exact"/>
              <w:ind w:firstLine="472"/>
              <w:jc w:val="center"/>
              <w:rPr>
                <w:rFonts w:hint="eastAsia" w:ascii="方正仿宋_GB2312" w:hAnsi="方正仿宋_GB2312" w:eastAsia="方正仿宋_GB2312" w:cs="方正仿宋_GB2312"/>
                <w:sz w:val="24"/>
                <w:szCs w:val="24"/>
              </w:rPr>
            </w:pPr>
          </w:p>
        </w:tc>
        <w:tc>
          <w:tcPr>
            <w:tcW w:w="1880" w:type="dxa"/>
            <w:gridSpan w:val="3"/>
            <w:tcBorders>
              <w:bottom w:val="single" w:color="000000" w:sz="2" w:space="0"/>
              <w:right w:val="single" w:color="000000" w:sz="2" w:space="0"/>
            </w:tcBorders>
            <w:vAlign w:val="center"/>
          </w:tcPr>
          <w:p w14:paraId="1084236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学制</w:t>
            </w:r>
          </w:p>
        </w:tc>
        <w:tc>
          <w:tcPr>
            <w:tcW w:w="1180" w:type="dxa"/>
            <w:tcBorders>
              <w:bottom w:val="single" w:color="000000" w:sz="2" w:space="0"/>
              <w:right w:val="single" w:color="000000" w:sz="2" w:space="0"/>
            </w:tcBorders>
            <w:vAlign w:val="center"/>
          </w:tcPr>
          <w:p w14:paraId="384E3E58">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2CBA845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入学</w:t>
            </w:r>
          </w:p>
          <w:p w14:paraId="0A73FDA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时间</w:t>
            </w:r>
          </w:p>
        </w:tc>
        <w:tc>
          <w:tcPr>
            <w:tcW w:w="1440" w:type="dxa"/>
            <w:tcBorders>
              <w:bottom w:val="single" w:color="000000" w:sz="2" w:space="0"/>
              <w:right w:val="single" w:color="000000" w:sz="2" w:space="0"/>
            </w:tcBorders>
            <w:vAlign w:val="center"/>
          </w:tcPr>
          <w:p w14:paraId="1ED70022">
            <w:pPr>
              <w:spacing w:line="300" w:lineRule="exact"/>
              <w:ind w:firstLine="472"/>
              <w:jc w:val="center"/>
              <w:rPr>
                <w:rFonts w:hint="eastAsia" w:ascii="方正仿宋_GB2312" w:hAnsi="方正仿宋_GB2312" w:eastAsia="方正仿宋_GB2312" w:cs="方正仿宋_GB2312"/>
                <w:sz w:val="24"/>
                <w:szCs w:val="24"/>
              </w:rPr>
            </w:pPr>
          </w:p>
        </w:tc>
      </w:tr>
      <w:tr w14:paraId="49C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continue"/>
            <w:vAlign w:val="center"/>
          </w:tcPr>
          <w:p w14:paraId="07BF483E">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50431EF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作品名称</w:t>
            </w:r>
          </w:p>
        </w:tc>
        <w:tc>
          <w:tcPr>
            <w:tcW w:w="7404" w:type="dxa"/>
            <w:gridSpan w:val="8"/>
            <w:tcBorders>
              <w:bottom w:val="single" w:color="000000" w:sz="2" w:space="0"/>
              <w:right w:val="single" w:color="000000" w:sz="2" w:space="0"/>
            </w:tcBorders>
            <w:vAlign w:val="center"/>
          </w:tcPr>
          <w:p w14:paraId="3A076BD4">
            <w:pPr>
              <w:spacing w:line="300" w:lineRule="exact"/>
              <w:ind w:firstLine="472"/>
              <w:jc w:val="center"/>
              <w:rPr>
                <w:rFonts w:hint="eastAsia" w:ascii="方正仿宋_GB2312" w:hAnsi="方正仿宋_GB2312" w:eastAsia="方正仿宋_GB2312" w:cs="方正仿宋_GB2312"/>
                <w:sz w:val="24"/>
                <w:szCs w:val="24"/>
              </w:rPr>
            </w:pPr>
          </w:p>
        </w:tc>
      </w:tr>
      <w:tr w14:paraId="3EA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79278689">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restart"/>
            <w:tcBorders>
              <w:bottom w:val="single" w:color="000000" w:sz="2" w:space="0"/>
              <w:right w:val="single" w:color="000000" w:sz="2" w:space="0"/>
            </w:tcBorders>
            <w:vAlign w:val="center"/>
          </w:tcPr>
          <w:p w14:paraId="7C61400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通讯地址</w:t>
            </w:r>
          </w:p>
        </w:tc>
        <w:tc>
          <w:tcPr>
            <w:tcW w:w="4704" w:type="dxa"/>
            <w:gridSpan w:val="6"/>
            <w:vMerge w:val="restart"/>
            <w:tcBorders>
              <w:bottom w:val="single" w:color="000000" w:sz="2" w:space="0"/>
              <w:right w:val="single" w:color="000000" w:sz="2" w:space="0"/>
            </w:tcBorders>
            <w:vAlign w:val="center"/>
          </w:tcPr>
          <w:p w14:paraId="39E191E0">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1DA60FA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w:t>
            </w:r>
          </w:p>
          <w:p w14:paraId="06B41666">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编码</w:t>
            </w:r>
          </w:p>
        </w:tc>
        <w:tc>
          <w:tcPr>
            <w:tcW w:w="1440" w:type="dxa"/>
            <w:tcBorders>
              <w:bottom w:val="single" w:color="000000" w:sz="2" w:space="0"/>
              <w:right w:val="single" w:color="000000" w:sz="2" w:space="0"/>
            </w:tcBorders>
            <w:vAlign w:val="center"/>
          </w:tcPr>
          <w:p w14:paraId="45CC0386">
            <w:pPr>
              <w:spacing w:line="300" w:lineRule="exact"/>
              <w:ind w:firstLine="472"/>
              <w:jc w:val="center"/>
              <w:rPr>
                <w:rFonts w:hint="eastAsia" w:ascii="方正仿宋_GB2312" w:hAnsi="方正仿宋_GB2312" w:eastAsia="方正仿宋_GB2312" w:cs="方正仿宋_GB2312"/>
                <w:sz w:val="24"/>
                <w:szCs w:val="24"/>
              </w:rPr>
            </w:pPr>
          </w:p>
        </w:tc>
      </w:tr>
      <w:tr w14:paraId="6ED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540" w:type="dxa"/>
            <w:vMerge w:val="continue"/>
            <w:vAlign w:val="center"/>
          </w:tcPr>
          <w:p w14:paraId="7F6C4C88">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continue"/>
            <w:vAlign w:val="center"/>
          </w:tcPr>
          <w:p w14:paraId="78C0F896">
            <w:pPr>
              <w:spacing w:line="300" w:lineRule="exact"/>
              <w:ind w:firstLine="472"/>
              <w:jc w:val="center"/>
              <w:rPr>
                <w:rFonts w:hint="eastAsia" w:ascii="方正仿宋_GB2312" w:hAnsi="方正仿宋_GB2312" w:eastAsia="方正仿宋_GB2312" w:cs="方正仿宋_GB2312"/>
                <w:sz w:val="24"/>
                <w:szCs w:val="24"/>
              </w:rPr>
            </w:pPr>
          </w:p>
        </w:tc>
        <w:tc>
          <w:tcPr>
            <w:tcW w:w="4704" w:type="dxa"/>
            <w:gridSpan w:val="6"/>
            <w:vMerge w:val="continue"/>
            <w:vAlign w:val="center"/>
          </w:tcPr>
          <w:p w14:paraId="1E0D8403">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078E21C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办公</w:t>
            </w:r>
          </w:p>
          <w:p w14:paraId="72B1F1E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1440" w:type="dxa"/>
            <w:tcBorders>
              <w:bottom w:val="single" w:color="000000" w:sz="2" w:space="0"/>
              <w:right w:val="single" w:color="000000" w:sz="2" w:space="0"/>
            </w:tcBorders>
            <w:vAlign w:val="center"/>
          </w:tcPr>
          <w:p w14:paraId="2F9B2B3A">
            <w:pPr>
              <w:spacing w:line="300" w:lineRule="exact"/>
              <w:ind w:firstLine="472"/>
              <w:jc w:val="center"/>
              <w:rPr>
                <w:rFonts w:hint="eastAsia" w:ascii="方正仿宋_GB2312" w:hAnsi="方正仿宋_GB2312" w:eastAsia="方正仿宋_GB2312" w:cs="方正仿宋_GB2312"/>
                <w:sz w:val="24"/>
                <w:szCs w:val="24"/>
              </w:rPr>
            </w:pPr>
          </w:p>
        </w:tc>
      </w:tr>
      <w:tr w14:paraId="6D5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26FBF95F">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restart"/>
            <w:tcBorders>
              <w:bottom w:val="single" w:color="000000" w:sz="2" w:space="0"/>
              <w:right w:val="single" w:color="000000" w:sz="2" w:space="0"/>
            </w:tcBorders>
            <w:vAlign w:val="center"/>
          </w:tcPr>
          <w:p w14:paraId="2B9A8A2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常住地</w:t>
            </w:r>
          </w:p>
          <w:p w14:paraId="62B2CF6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通讯地址</w:t>
            </w:r>
          </w:p>
        </w:tc>
        <w:tc>
          <w:tcPr>
            <w:tcW w:w="4704" w:type="dxa"/>
            <w:gridSpan w:val="6"/>
            <w:vMerge w:val="restart"/>
            <w:tcBorders>
              <w:bottom w:val="single" w:color="000000" w:sz="2" w:space="0"/>
              <w:right w:val="single" w:color="000000" w:sz="2" w:space="0"/>
            </w:tcBorders>
            <w:vAlign w:val="center"/>
          </w:tcPr>
          <w:p w14:paraId="00CCCA4B">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4B79411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w:t>
            </w:r>
          </w:p>
          <w:p w14:paraId="05C3D34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编码</w:t>
            </w:r>
          </w:p>
        </w:tc>
        <w:tc>
          <w:tcPr>
            <w:tcW w:w="1440" w:type="dxa"/>
            <w:tcBorders>
              <w:bottom w:val="single" w:color="000000" w:sz="2" w:space="0"/>
              <w:right w:val="single" w:color="000000" w:sz="2" w:space="0"/>
            </w:tcBorders>
            <w:vAlign w:val="center"/>
          </w:tcPr>
          <w:p w14:paraId="448CEC49">
            <w:pPr>
              <w:spacing w:line="300" w:lineRule="exact"/>
              <w:ind w:firstLine="472"/>
              <w:jc w:val="center"/>
              <w:rPr>
                <w:rFonts w:hint="eastAsia" w:ascii="方正仿宋_GB2312" w:hAnsi="方正仿宋_GB2312" w:eastAsia="方正仿宋_GB2312" w:cs="方正仿宋_GB2312"/>
                <w:sz w:val="24"/>
                <w:szCs w:val="24"/>
              </w:rPr>
            </w:pPr>
          </w:p>
        </w:tc>
      </w:tr>
      <w:tr w14:paraId="3A2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40" w:type="dxa"/>
            <w:vMerge w:val="continue"/>
            <w:vAlign w:val="center"/>
          </w:tcPr>
          <w:p w14:paraId="6CB8DC4A">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continue"/>
            <w:vAlign w:val="center"/>
          </w:tcPr>
          <w:p w14:paraId="0AE7EA5D">
            <w:pPr>
              <w:spacing w:line="300" w:lineRule="exact"/>
              <w:ind w:firstLine="472"/>
              <w:jc w:val="center"/>
              <w:rPr>
                <w:rFonts w:hint="eastAsia" w:ascii="方正仿宋_GB2312" w:hAnsi="方正仿宋_GB2312" w:eastAsia="方正仿宋_GB2312" w:cs="方正仿宋_GB2312"/>
                <w:sz w:val="24"/>
                <w:szCs w:val="24"/>
              </w:rPr>
            </w:pPr>
          </w:p>
        </w:tc>
        <w:tc>
          <w:tcPr>
            <w:tcW w:w="4704" w:type="dxa"/>
            <w:gridSpan w:val="6"/>
            <w:vMerge w:val="continue"/>
            <w:vAlign w:val="center"/>
          </w:tcPr>
          <w:p w14:paraId="7E169F6A">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44EE971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住宅</w:t>
            </w:r>
          </w:p>
          <w:p w14:paraId="1027820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1440" w:type="dxa"/>
            <w:tcBorders>
              <w:bottom w:val="single" w:color="000000" w:sz="2" w:space="0"/>
              <w:right w:val="single" w:color="000000" w:sz="2" w:space="0"/>
            </w:tcBorders>
            <w:vAlign w:val="center"/>
          </w:tcPr>
          <w:p w14:paraId="56B35E18">
            <w:pPr>
              <w:spacing w:line="300" w:lineRule="exact"/>
              <w:ind w:firstLine="472"/>
              <w:jc w:val="center"/>
              <w:rPr>
                <w:rFonts w:hint="eastAsia" w:ascii="方正仿宋_GB2312" w:hAnsi="方正仿宋_GB2312" w:eastAsia="方正仿宋_GB2312" w:cs="方正仿宋_GB2312"/>
                <w:sz w:val="24"/>
                <w:szCs w:val="24"/>
              </w:rPr>
            </w:pPr>
          </w:p>
        </w:tc>
      </w:tr>
      <w:tr w14:paraId="0607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restart"/>
            <w:tcBorders>
              <w:left w:val="single" w:color="000000" w:sz="2" w:space="0"/>
              <w:bottom w:val="single" w:color="000000" w:sz="2" w:space="0"/>
              <w:right w:val="single" w:color="000000" w:sz="2" w:space="0"/>
            </w:tcBorders>
            <w:vAlign w:val="center"/>
          </w:tcPr>
          <w:p w14:paraId="0111C55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其他作者情况</w:t>
            </w:r>
          </w:p>
        </w:tc>
        <w:tc>
          <w:tcPr>
            <w:tcW w:w="1956" w:type="dxa"/>
            <w:gridSpan w:val="2"/>
            <w:tcBorders>
              <w:bottom w:val="single" w:color="000000" w:sz="2" w:space="0"/>
              <w:right w:val="single" w:color="000000" w:sz="2" w:space="0"/>
            </w:tcBorders>
            <w:vAlign w:val="center"/>
          </w:tcPr>
          <w:p w14:paraId="21CC0FB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1089" w:type="dxa"/>
            <w:tcBorders>
              <w:bottom w:val="single" w:color="000000" w:sz="2" w:space="0"/>
              <w:right w:val="single" w:color="000000" w:sz="2" w:space="0"/>
            </w:tcBorders>
            <w:vAlign w:val="center"/>
          </w:tcPr>
          <w:p w14:paraId="2C84B8E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性别</w:t>
            </w:r>
          </w:p>
        </w:tc>
        <w:tc>
          <w:tcPr>
            <w:tcW w:w="1004" w:type="dxa"/>
            <w:gridSpan w:val="2"/>
            <w:tcBorders>
              <w:bottom w:val="single" w:color="000000" w:sz="2" w:space="0"/>
              <w:right w:val="single" w:color="000000" w:sz="2" w:space="0"/>
            </w:tcBorders>
            <w:vAlign w:val="center"/>
          </w:tcPr>
          <w:p w14:paraId="7AB642D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908" w:type="dxa"/>
            <w:tcBorders>
              <w:bottom w:val="single" w:color="000000" w:sz="2" w:space="0"/>
              <w:right w:val="single" w:color="000000" w:sz="2" w:space="0"/>
            </w:tcBorders>
            <w:vAlign w:val="center"/>
          </w:tcPr>
          <w:p w14:paraId="3D2EBD7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w:t>
            </w:r>
          </w:p>
        </w:tc>
        <w:tc>
          <w:tcPr>
            <w:tcW w:w="4403" w:type="dxa"/>
            <w:gridSpan w:val="4"/>
            <w:tcBorders>
              <w:bottom w:val="single" w:color="000000" w:sz="2" w:space="0"/>
              <w:right w:val="single" w:color="000000" w:sz="2" w:space="0"/>
            </w:tcBorders>
            <w:vAlign w:val="center"/>
          </w:tcPr>
          <w:p w14:paraId="45270C1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所在单位</w:t>
            </w:r>
          </w:p>
        </w:tc>
      </w:tr>
      <w:tr w14:paraId="77A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72448FDF">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4B505659">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640D6361">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70AA7247">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55EEF92A">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4BD9A556">
            <w:pPr>
              <w:spacing w:line="300" w:lineRule="exact"/>
              <w:ind w:firstLine="472"/>
              <w:jc w:val="center"/>
              <w:rPr>
                <w:rFonts w:hint="eastAsia" w:ascii="方正仿宋_GB2312" w:hAnsi="方正仿宋_GB2312" w:eastAsia="方正仿宋_GB2312" w:cs="方正仿宋_GB2312"/>
                <w:sz w:val="24"/>
                <w:szCs w:val="24"/>
              </w:rPr>
            </w:pPr>
          </w:p>
        </w:tc>
      </w:tr>
      <w:tr w14:paraId="6B08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1D5C0B1B">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6F22C493">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23DC3D54">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53299828">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7DBF0BCC">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25348613">
            <w:pPr>
              <w:spacing w:line="300" w:lineRule="exact"/>
              <w:ind w:firstLine="472"/>
              <w:jc w:val="center"/>
              <w:rPr>
                <w:rFonts w:hint="eastAsia" w:ascii="方正仿宋_GB2312" w:hAnsi="方正仿宋_GB2312" w:eastAsia="方正仿宋_GB2312" w:cs="方正仿宋_GB2312"/>
                <w:sz w:val="24"/>
                <w:szCs w:val="24"/>
              </w:rPr>
            </w:pPr>
          </w:p>
        </w:tc>
      </w:tr>
      <w:tr w14:paraId="6826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540" w:type="dxa"/>
            <w:vMerge w:val="continue"/>
            <w:vAlign w:val="center"/>
          </w:tcPr>
          <w:p w14:paraId="38D388F5">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2639FDA4">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19C43FDE">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18D2DF79">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6CD3E4CB">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17FD36A9">
            <w:pPr>
              <w:spacing w:line="300" w:lineRule="exact"/>
              <w:ind w:firstLine="472"/>
              <w:jc w:val="center"/>
              <w:rPr>
                <w:rFonts w:hint="eastAsia" w:ascii="方正仿宋_GB2312" w:hAnsi="方正仿宋_GB2312" w:eastAsia="方正仿宋_GB2312" w:cs="方正仿宋_GB2312"/>
                <w:sz w:val="24"/>
                <w:szCs w:val="24"/>
              </w:rPr>
            </w:pPr>
          </w:p>
        </w:tc>
      </w:tr>
      <w:tr w14:paraId="58D0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540" w:type="dxa"/>
            <w:vMerge w:val="continue"/>
            <w:vAlign w:val="center"/>
          </w:tcPr>
          <w:p w14:paraId="2F16BF19">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16ADE419">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28144789">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2D090BF1">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4F1BE6BB">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7C6F6707">
            <w:pPr>
              <w:spacing w:line="300" w:lineRule="exact"/>
              <w:ind w:firstLine="472"/>
              <w:jc w:val="center"/>
              <w:rPr>
                <w:rFonts w:hint="eastAsia" w:ascii="方正仿宋_GB2312" w:hAnsi="方正仿宋_GB2312" w:eastAsia="方正仿宋_GB2312" w:cs="方正仿宋_GB2312"/>
                <w:sz w:val="24"/>
                <w:szCs w:val="24"/>
              </w:rPr>
            </w:pPr>
          </w:p>
        </w:tc>
      </w:tr>
      <w:tr w14:paraId="4B37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4D55B12D">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6B7ADE37">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63ABE023">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53C277CE">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667AF28D">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15B7E776">
            <w:pPr>
              <w:spacing w:line="300" w:lineRule="exact"/>
              <w:ind w:firstLine="472"/>
              <w:jc w:val="center"/>
              <w:rPr>
                <w:rFonts w:hint="eastAsia" w:ascii="方正仿宋_GB2312" w:hAnsi="方正仿宋_GB2312" w:eastAsia="方正仿宋_GB2312" w:cs="方正仿宋_GB2312"/>
                <w:sz w:val="24"/>
                <w:szCs w:val="24"/>
              </w:rPr>
            </w:pPr>
          </w:p>
        </w:tc>
      </w:tr>
      <w:tr w14:paraId="5E24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tcPr>
          <w:p w14:paraId="271172F0">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tcPr>
          <w:p w14:paraId="63733B66">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tcPr>
          <w:p w14:paraId="56BAAC91">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tcPr>
          <w:p w14:paraId="527B21D3">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tcPr>
          <w:p w14:paraId="58CD6BC0">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tcPr>
          <w:p w14:paraId="5BAB8542">
            <w:pPr>
              <w:spacing w:line="300" w:lineRule="exact"/>
              <w:ind w:firstLine="472"/>
              <w:jc w:val="center"/>
              <w:rPr>
                <w:rFonts w:hint="eastAsia" w:ascii="方正仿宋_GB2312" w:hAnsi="方正仿宋_GB2312" w:eastAsia="方正仿宋_GB2312" w:cs="方正仿宋_GB2312"/>
                <w:sz w:val="24"/>
                <w:szCs w:val="24"/>
              </w:rPr>
            </w:pPr>
          </w:p>
        </w:tc>
      </w:tr>
      <w:tr w14:paraId="3C2B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jc w:val="center"/>
        </w:trPr>
        <w:tc>
          <w:tcPr>
            <w:tcW w:w="540" w:type="dxa"/>
            <w:vMerge w:val="restart"/>
            <w:tcBorders>
              <w:left w:val="single" w:color="000000" w:sz="2" w:space="0"/>
              <w:bottom w:val="single" w:color="000000" w:sz="2" w:space="0"/>
              <w:right w:val="single" w:color="000000" w:sz="2" w:space="0"/>
            </w:tcBorders>
            <w:vAlign w:val="center"/>
          </w:tcPr>
          <w:p w14:paraId="28143CB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资格认定</w:t>
            </w:r>
          </w:p>
        </w:tc>
        <w:tc>
          <w:tcPr>
            <w:tcW w:w="1956" w:type="dxa"/>
            <w:gridSpan w:val="2"/>
            <w:tcBorders>
              <w:bottom w:val="single" w:color="000000" w:sz="2" w:space="0"/>
              <w:right w:val="single" w:color="000000" w:sz="2" w:space="0"/>
            </w:tcBorders>
            <w:vAlign w:val="center"/>
          </w:tcPr>
          <w:p w14:paraId="2B698E9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学院教务办</w:t>
            </w:r>
          </w:p>
          <w:p w14:paraId="0B9048D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意见</w:t>
            </w:r>
          </w:p>
        </w:tc>
        <w:tc>
          <w:tcPr>
            <w:tcW w:w="7404" w:type="dxa"/>
            <w:gridSpan w:val="8"/>
            <w:tcBorders>
              <w:bottom w:val="single" w:color="000000" w:sz="2" w:space="0"/>
              <w:right w:val="single" w:color="000000" w:sz="2" w:space="0"/>
            </w:tcBorders>
          </w:tcPr>
          <w:p w14:paraId="39464D79">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以上作者是否为</w:t>
            </w:r>
            <w:r>
              <w:rPr>
                <w:rFonts w:eastAsia="方正仿宋_GB2312"/>
                <w:sz w:val="24"/>
                <w:szCs w:val="24"/>
              </w:rPr>
              <w:t>20</w:t>
            </w:r>
            <w:r>
              <w:rPr>
                <w:rFonts w:hint="eastAsia" w:eastAsia="方正仿宋_GB2312"/>
                <w:sz w:val="24"/>
                <w:szCs w:val="24"/>
                <w:lang w:val="en-US" w:eastAsia="zh-CN"/>
              </w:rPr>
              <w:t>25</w:t>
            </w:r>
            <w:r>
              <w:rPr>
                <w:rFonts w:eastAsia="方正仿宋_GB2312"/>
                <w:sz w:val="24"/>
                <w:szCs w:val="24"/>
              </w:rPr>
              <w:t>年6月1</w:t>
            </w:r>
            <w:r>
              <w:rPr>
                <w:rFonts w:hint="eastAsia" w:ascii="方正仿宋_GB2312" w:hAnsi="方正仿宋_GB2312" w:eastAsia="方正仿宋_GB2312" w:cs="方正仿宋_GB2312"/>
                <w:sz w:val="24"/>
                <w:szCs w:val="24"/>
              </w:rPr>
              <w:t>日前正式注册在校的全日制非成人教育、非在职的高等学校中国籍本科生、硕士研究生。</w:t>
            </w:r>
          </w:p>
          <w:p w14:paraId="5916E2BD">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□是□否                  </w:t>
            </w:r>
          </w:p>
          <w:p w14:paraId="5E0546F2">
            <w:pPr>
              <w:spacing w:line="300" w:lineRule="exact"/>
              <w:ind w:firstLine="354" w:firstLineChars="15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（部门签章）</w:t>
            </w:r>
          </w:p>
          <w:p w14:paraId="0B7FAD66">
            <w:pPr>
              <w:spacing w:line="300" w:lineRule="exact"/>
              <w:ind w:firstLine="472"/>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r w14:paraId="5357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540" w:type="dxa"/>
            <w:vMerge w:val="continue"/>
          </w:tcPr>
          <w:p w14:paraId="7AA57D50">
            <w:pPr>
              <w:spacing w:line="300" w:lineRule="exact"/>
              <w:ind w:firstLine="472"/>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39C5696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指导老师</w:t>
            </w:r>
          </w:p>
          <w:p w14:paraId="6569CB0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意见</w:t>
            </w:r>
          </w:p>
        </w:tc>
        <w:tc>
          <w:tcPr>
            <w:tcW w:w="7404" w:type="dxa"/>
            <w:gridSpan w:val="8"/>
            <w:tcBorders>
              <w:bottom w:val="single" w:color="000000" w:sz="2" w:space="0"/>
              <w:right w:val="single" w:color="000000" w:sz="2" w:space="0"/>
            </w:tcBorders>
          </w:tcPr>
          <w:p w14:paraId="269E4B8B">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本作品是否为课外学术科技或社会实践活动成果。</w:t>
            </w:r>
          </w:p>
          <w:p w14:paraId="21C4ED56">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□是□否</w:t>
            </w:r>
          </w:p>
          <w:p w14:paraId="1AD1CDEB">
            <w:pPr>
              <w:spacing w:line="300" w:lineRule="exact"/>
              <w:ind w:firstLine="2941" w:firstLineChars="1246"/>
              <w:rPr>
                <w:rFonts w:hint="eastAsia" w:ascii="方正仿宋_GB2312" w:hAnsi="方正仿宋_GB2312" w:eastAsia="方正仿宋_GB2312" w:cs="方正仿宋_GB2312"/>
                <w:sz w:val="24"/>
                <w:szCs w:val="24"/>
              </w:rPr>
            </w:pPr>
          </w:p>
          <w:p w14:paraId="7DD56365">
            <w:pPr>
              <w:spacing w:line="300" w:lineRule="exact"/>
              <w:ind w:firstLine="3540" w:firstLineChars="15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负责人签名：</w:t>
            </w:r>
          </w:p>
          <w:p w14:paraId="7E530E47">
            <w:pPr>
              <w:spacing w:line="300" w:lineRule="exact"/>
              <w:ind w:firstLine="4109" w:firstLineChars="1741"/>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bl>
    <w:p w14:paraId="656AD5B2">
      <w:pPr>
        <w:spacing w:line="460" w:lineRule="exact"/>
        <w:ind w:firstLine="392"/>
        <w:jc w:val="center"/>
        <w:rPr>
          <w:b/>
          <w:sz w:val="20"/>
        </w:rPr>
      </w:pPr>
      <w:r>
        <w:rPr>
          <w:rFonts w:ascii="宋体" w:hAnsi="宋体" w:eastAsia="宋体"/>
          <w:sz w:val="20"/>
        </w:rPr>
        <w:br w:type="page"/>
      </w:r>
      <w:r>
        <w:rPr>
          <w:rStyle w:val="19"/>
          <w:b/>
          <w:bCs/>
        </w:rPr>
        <w:t>B1</w:t>
      </w:r>
      <w:r>
        <w:rPr>
          <w:rStyle w:val="19"/>
          <w:rFonts w:hint="eastAsia"/>
          <w:b/>
          <w:bCs/>
        </w:rPr>
        <w:t>．申报作品情况（自然科学类学术论文）</w:t>
      </w:r>
    </w:p>
    <w:p w14:paraId="436E3764">
      <w:pPr>
        <w:spacing w:line="300" w:lineRule="exact"/>
        <w:ind w:firstLine="472"/>
        <w:rPr>
          <w:sz w:val="24"/>
          <w:szCs w:val="16"/>
        </w:rPr>
      </w:pPr>
      <w:r>
        <w:rPr>
          <w:rFonts w:hint="eastAsia"/>
          <w:sz w:val="24"/>
          <w:szCs w:val="16"/>
        </w:rPr>
        <w:t>说明：</w:t>
      </w:r>
    </w:p>
    <w:p w14:paraId="4E94F584">
      <w:pPr>
        <w:spacing w:line="300" w:lineRule="exact"/>
        <w:ind w:firstLine="472"/>
        <w:rPr>
          <w:sz w:val="24"/>
          <w:szCs w:val="16"/>
        </w:rPr>
      </w:pPr>
      <w:r>
        <w:rPr>
          <w:rFonts w:hint="eastAsia"/>
          <w:sz w:val="24"/>
          <w:szCs w:val="16"/>
        </w:rPr>
        <w:t>1．必须由申报者本人填写；</w:t>
      </w:r>
    </w:p>
    <w:p w14:paraId="439B995A">
      <w:pPr>
        <w:spacing w:line="300" w:lineRule="exact"/>
        <w:ind w:firstLine="472"/>
        <w:rPr>
          <w:sz w:val="24"/>
          <w:szCs w:val="16"/>
        </w:rPr>
      </w:pPr>
      <w:r>
        <w:rPr>
          <w:rFonts w:hint="eastAsia"/>
          <w:sz w:val="24"/>
          <w:szCs w:val="16"/>
        </w:rPr>
        <w:t>2．本部分中的科研管理部门签章视为对申报者所填内容的确认；</w:t>
      </w:r>
    </w:p>
    <w:p w14:paraId="4356E7B7">
      <w:pPr>
        <w:spacing w:line="300" w:lineRule="exact"/>
        <w:ind w:firstLine="472"/>
        <w:rPr>
          <w:sz w:val="24"/>
          <w:szCs w:val="16"/>
        </w:rPr>
      </w:pPr>
      <w:r>
        <w:rPr>
          <w:rFonts w:hint="eastAsia"/>
          <w:sz w:val="24"/>
          <w:szCs w:val="16"/>
        </w:rPr>
        <w:t>3．作品分类请按作品的学术方向或所涉及的主要学科领域填写；</w:t>
      </w:r>
    </w:p>
    <w:p w14:paraId="78041F09">
      <w:pPr>
        <w:spacing w:line="300" w:lineRule="exact"/>
        <w:ind w:firstLine="472"/>
        <w:rPr>
          <w:sz w:val="24"/>
          <w:szCs w:val="16"/>
        </w:rPr>
      </w:pPr>
      <w:r>
        <w:rPr>
          <w:rFonts w:hint="eastAsia"/>
          <w:sz w:val="24"/>
          <w:szCs w:val="16"/>
        </w:rPr>
        <w:t>4．硕士研究生作品不在此列。</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2"/>
        <w:gridCol w:w="8588"/>
      </w:tblGrid>
      <w:tr w14:paraId="4EA9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312" w:type="dxa"/>
            <w:tcBorders>
              <w:top w:val="single" w:color="000000" w:sz="2" w:space="0"/>
              <w:left w:val="single" w:color="000000" w:sz="2" w:space="0"/>
              <w:bottom w:val="single" w:color="000000" w:sz="2" w:space="0"/>
              <w:right w:val="single" w:color="000000" w:sz="2" w:space="0"/>
            </w:tcBorders>
            <w:vAlign w:val="center"/>
          </w:tcPr>
          <w:p w14:paraId="5127880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作品全称</w:t>
            </w:r>
          </w:p>
        </w:tc>
        <w:tc>
          <w:tcPr>
            <w:tcW w:w="8588" w:type="dxa"/>
            <w:tcBorders>
              <w:top w:val="single" w:color="000000" w:sz="2" w:space="0"/>
              <w:bottom w:val="single" w:color="000000" w:sz="2" w:space="0"/>
              <w:right w:val="single" w:color="000000" w:sz="2" w:space="0"/>
            </w:tcBorders>
            <w:vAlign w:val="center"/>
          </w:tcPr>
          <w:p w14:paraId="7499E315">
            <w:pPr>
              <w:spacing w:line="300" w:lineRule="exact"/>
              <w:ind w:firstLine="472"/>
              <w:jc w:val="center"/>
              <w:rPr>
                <w:rFonts w:hint="eastAsia" w:ascii="方正仿宋_GB2312" w:hAnsi="方正仿宋_GB2312" w:eastAsia="方正仿宋_GB2312" w:cs="方正仿宋_GB2312"/>
                <w:sz w:val="24"/>
                <w:szCs w:val="24"/>
              </w:rPr>
            </w:pPr>
          </w:p>
        </w:tc>
      </w:tr>
      <w:tr w14:paraId="052A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1312" w:type="dxa"/>
            <w:tcBorders>
              <w:left w:val="single" w:color="000000" w:sz="2" w:space="0"/>
              <w:bottom w:val="single" w:color="000000" w:sz="2" w:space="0"/>
              <w:right w:val="single" w:color="000000" w:sz="2" w:space="0"/>
            </w:tcBorders>
            <w:vAlign w:val="center"/>
          </w:tcPr>
          <w:p w14:paraId="5A181E8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w:t>
            </w:r>
          </w:p>
          <w:p w14:paraId="6A5870E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品</w:t>
            </w:r>
          </w:p>
          <w:p w14:paraId="5DEFD61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w:t>
            </w:r>
          </w:p>
          <w:p w14:paraId="54F4DC1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w:t>
            </w:r>
          </w:p>
        </w:tc>
        <w:tc>
          <w:tcPr>
            <w:tcW w:w="8588" w:type="dxa"/>
            <w:tcBorders>
              <w:bottom w:val="single" w:color="000000" w:sz="2" w:space="0"/>
              <w:right w:val="single" w:color="000000" w:sz="2" w:space="0"/>
            </w:tcBorders>
            <w:vAlign w:val="center"/>
          </w:tcPr>
          <w:p w14:paraId="50AD215F">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A．</w:t>
            </w:r>
            <w:r>
              <w:rPr>
                <w:rFonts w:hint="eastAsia" w:ascii="方正仿宋_GB2312" w:hAnsi="方正仿宋_GB2312" w:eastAsia="方正仿宋_GB2312" w:cs="方正仿宋_GB2312"/>
                <w:sz w:val="24"/>
                <w:szCs w:val="24"/>
              </w:rPr>
              <w:t>机械与控制（包括机械、仪器仪表、自动化控制、工程、交通、建筑等）</w:t>
            </w:r>
          </w:p>
          <w:p w14:paraId="1CE61560">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B．</w:t>
            </w:r>
            <w:r>
              <w:rPr>
                <w:rFonts w:hint="eastAsia" w:ascii="方正仿宋_GB2312" w:hAnsi="方正仿宋_GB2312" w:eastAsia="方正仿宋_GB2312" w:cs="方正仿宋_GB2312"/>
                <w:sz w:val="24"/>
                <w:szCs w:val="24"/>
              </w:rPr>
              <w:t>信息技术（包括计算机、电信、通讯、电子等）</w:t>
            </w:r>
          </w:p>
          <w:p w14:paraId="41CED1E0">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C．</w:t>
            </w:r>
            <w:r>
              <w:rPr>
                <w:rFonts w:hint="eastAsia" w:ascii="方正仿宋_GB2312" w:hAnsi="方正仿宋_GB2312" w:eastAsia="方正仿宋_GB2312" w:cs="方正仿宋_GB2312"/>
                <w:sz w:val="24"/>
                <w:szCs w:val="24"/>
              </w:rPr>
              <w:t>数理（包括数学、物理、地球与空间科学等）</w:t>
            </w:r>
          </w:p>
          <w:p w14:paraId="36565B96">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D．</w:t>
            </w:r>
            <w:r>
              <w:rPr>
                <w:rFonts w:hint="eastAsia" w:ascii="方正仿宋_GB2312" w:hAnsi="方正仿宋_GB2312" w:eastAsia="方正仿宋_GB2312" w:cs="方正仿宋_GB2312"/>
                <w:sz w:val="24"/>
                <w:szCs w:val="24"/>
              </w:rPr>
              <w:t>生命科学（包括生物、农学、药学、医学、健康、卫生、食品等）</w:t>
            </w:r>
          </w:p>
          <w:p w14:paraId="2A0461D6">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E．</w:t>
            </w:r>
            <w:r>
              <w:rPr>
                <w:rFonts w:hint="eastAsia" w:ascii="方正仿宋_GB2312" w:hAnsi="方正仿宋_GB2312" w:eastAsia="方正仿宋_GB2312" w:cs="方正仿宋_GB2312"/>
                <w:sz w:val="24"/>
                <w:szCs w:val="24"/>
              </w:rPr>
              <w:t>能源化工（包括能源、材料、石油、化学、化工、生态、环保等）</w:t>
            </w:r>
          </w:p>
        </w:tc>
      </w:tr>
      <w:tr w14:paraId="107F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1312" w:type="dxa"/>
            <w:tcBorders>
              <w:left w:val="single" w:color="000000" w:sz="2" w:space="0"/>
              <w:bottom w:val="single" w:color="000000" w:sz="2" w:space="0"/>
              <w:right w:val="single" w:color="000000" w:sz="2" w:space="0"/>
            </w:tcBorders>
            <w:vAlign w:val="center"/>
          </w:tcPr>
          <w:p w14:paraId="388705C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作品撰写的目的和基本思路</w:t>
            </w:r>
          </w:p>
        </w:tc>
        <w:tc>
          <w:tcPr>
            <w:tcW w:w="8588" w:type="dxa"/>
            <w:tcBorders>
              <w:bottom w:val="single" w:color="000000" w:sz="2" w:space="0"/>
              <w:right w:val="single" w:color="000000" w:sz="2" w:space="0"/>
            </w:tcBorders>
            <w:vAlign w:val="center"/>
          </w:tcPr>
          <w:p w14:paraId="2EF65035">
            <w:pPr>
              <w:spacing w:line="300" w:lineRule="exact"/>
              <w:ind w:firstLine="472"/>
              <w:jc w:val="center"/>
              <w:rPr>
                <w:rFonts w:hint="eastAsia" w:ascii="方正仿宋_GB2312" w:hAnsi="方正仿宋_GB2312" w:eastAsia="方正仿宋_GB2312" w:cs="方正仿宋_GB2312"/>
                <w:sz w:val="24"/>
                <w:szCs w:val="24"/>
              </w:rPr>
            </w:pPr>
          </w:p>
          <w:p w14:paraId="3A6FC6B7">
            <w:pPr>
              <w:pStyle w:val="2"/>
              <w:ind w:firstLine="472"/>
              <w:rPr>
                <w:rFonts w:hint="eastAsia" w:ascii="方正仿宋_GB2312" w:hAnsi="方正仿宋_GB2312" w:eastAsia="方正仿宋_GB2312" w:cs="方正仿宋_GB2312"/>
                <w:sz w:val="24"/>
                <w:szCs w:val="24"/>
              </w:rPr>
            </w:pPr>
          </w:p>
          <w:p w14:paraId="6D271C91">
            <w:pPr>
              <w:pStyle w:val="2"/>
              <w:ind w:firstLine="472"/>
              <w:rPr>
                <w:rFonts w:hint="eastAsia" w:ascii="方正仿宋_GB2312" w:hAnsi="方正仿宋_GB2312" w:eastAsia="方正仿宋_GB2312" w:cs="方正仿宋_GB2312"/>
                <w:sz w:val="24"/>
                <w:szCs w:val="24"/>
              </w:rPr>
            </w:pPr>
          </w:p>
        </w:tc>
      </w:tr>
      <w:tr w14:paraId="769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5" w:hRule="atLeast"/>
          <w:jc w:val="center"/>
        </w:trPr>
        <w:tc>
          <w:tcPr>
            <w:tcW w:w="1312" w:type="dxa"/>
            <w:tcBorders>
              <w:left w:val="single" w:color="000000" w:sz="2" w:space="0"/>
              <w:bottom w:val="single" w:color="000000" w:sz="2" w:space="0"/>
              <w:right w:val="single" w:color="000000" w:sz="2" w:space="0"/>
            </w:tcBorders>
            <w:vAlign w:val="center"/>
          </w:tcPr>
          <w:p w14:paraId="113A0BF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作品的科学性、先进性及独特之处</w:t>
            </w:r>
          </w:p>
        </w:tc>
        <w:tc>
          <w:tcPr>
            <w:tcW w:w="8588" w:type="dxa"/>
            <w:tcBorders>
              <w:bottom w:val="single" w:color="000000" w:sz="2" w:space="0"/>
              <w:right w:val="single" w:color="000000" w:sz="2" w:space="0"/>
            </w:tcBorders>
            <w:vAlign w:val="center"/>
          </w:tcPr>
          <w:p w14:paraId="7AEAE0CB">
            <w:pPr>
              <w:spacing w:line="300" w:lineRule="exact"/>
              <w:ind w:firstLine="472"/>
              <w:jc w:val="center"/>
              <w:rPr>
                <w:rFonts w:hint="eastAsia" w:ascii="方正仿宋_GB2312" w:hAnsi="方正仿宋_GB2312" w:eastAsia="方正仿宋_GB2312" w:cs="方正仿宋_GB2312"/>
                <w:sz w:val="24"/>
                <w:szCs w:val="24"/>
              </w:rPr>
            </w:pPr>
          </w:p>
          <w:p w14:paraId="1FBEBD91">
            <w:pPr>
              <w:pStyle w:val="2"/>
              <w:ind w:firstLine="472"/>
              <w:rPr>
                <w:rFonts w:hint="eastAsia" w:ascii="方正仿宋_GB2312" w:hAnsi="方正仿宋_GB2312" w:eastAsia="方正仿宋_GB2312" w:cs="方正仿宋_GB2312"/>
                <w:sz w:val="24"/>
                <w:szCs w:val="24"/>
              </w:rPr>
            </w:pPr>
          </w:p>
          <w:p w14:paraId="737B13DA">
            <w:pPr>
              <w:pStyle w:val="2"/>
              <w:ind w:firstLine="472"/>
              <w:rPr>
                <w:rFonts w:hint="eastAsia" w:ascii="方正仿宋_GB2312" w:hAnsi="方正仿宋_GB2312" w:eastAsia="方正仿宋_GB2312" w:cs="方正仿宋_GB2312"/>
                <w:sz w:val="24"/>
                <w:szCs w:val="24"/>
              </w:rPr>
            </w:pPr>
          </w:p>
          <w:p w14:paraId="53B58A87">
            <w:pPr>
              <w:pStyle w:val="2"/>
              <w:ind w:firstLine="472"/>
              <w:rPr>
                <w:rFonts w:hint="eastAsia" w:ascii="方正仿宋_GB2312" w:hAnsi="方正仿宋_GB2312" w:eastAsia="方正仿宋_GB2312" w:cs="方正仿宋_GB2312"/>
                <w:sz w:val="24"/>
                <w:szCs w:val="24"/>
              </w:rPr>
            </w:pPr>
          </w:p>
        </w:tc>
      </w:tr>
      <w:tr w14:paraId="2F09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1" w:hRule="exact"/>
          <w:jc w:val="center"/>
        </w:trPr>
        <w:tc>
          <w:tcPr>
            <w:tcW w:w="1312" w:type="dxa"/>
            <w:tcBorders>
              <w:left w:val="single" w:color="000000" w:sz="2" w:space="0"/>
              <w:bottom w:val="single" w:color="000000" w:sz="2" w:space="0"/>
              <w:right w:val="single" w:color="000000" w:sz="2" w:space="0"/>
            </w:tcBorders>
            <w:vAlign w:val="center"/>
          </w:tcPr>
          <w:p w14:paraId="19B81E2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作品的实际应用价值和现实意义</w:t>
            </w:r>
          </w:p>
        </w:tc>
        <w:tc>
          <w:tcPr>
            <w:tcW w:w="8588" w:type="dxa"/>
            <w:tcBorders>
              <w:bottom w:val="single" w:color="000000" w:sz="2" w:space="0"/>
              <w:right w:val="single" w:color="000000" w:sz="2" w:space="0"/>
            </w:tcBorders>
            <w:vAlign w:val="center"/>
          </w:tcPr>
          <w:p w14:paraId="476AB63C">
            <w:pPr>
              <w:spacing w:line="300" w:lineRule="exact"/>
              <w:ind w:firstLine="472"/>
              <w:jc w:val="center"/>
              <w:rPr>
                <w:rFonts w:hint="eastAsia" w:ascii="方正仿宋_GB2312" w:hAnsi="方正仿宋_GB2312" w:eastAsia="方正仿宋_GB2312" w:cs="方正仿宋_GB2312"/>
                <w:sz w:val="24"/>
                <w:szCs w:val="24"/>
              </w:rPr>
            </w:pPr>
          </w:p>
          <w:p w14:paraId="63DDE85F">
            <w:pPr>
              <w:pStyle w:val="2"/>
              <w:ind w:firstLine="472"/>
              <w:rPr>
                <w:rFonts w:hint="eastAsia" w:ascii="方正仿宋_GB2312" w:hAnsi="方正仿宋_GB2312" w:eastAsia="方正仿宋_GB2312" w:cs="方正仿宋_GB2312"/>
                <w:sz w:val="24"/>
                <w:szCs w:val="24"/>
              </w:rPr>
            </w:pPr>
          </w:p>
          <w:p w14:paraId="532876C7">
            <w:pPr>
              <w:pStyle w:val="2"/>
              <w:ind w:firstLine="472"/>
              <w:rPr>
                <w:rFonts w:hint="eastAsia" w:ascii="方正仿宋_GB2312" w:hAnsi="方正仿宋_GB2312" w:eastAsia="方正仿宋_GB2312" w:cs="方正仿宋_GB2312"/>
                <w:sz w:val="24"/>
                <w:szCs w:val="24"/>
              </w:rPr>
            </w:pPr>
          </w:p>
          <w:p w14:paraId="52618A35">
            <w:pPr>
              <w:pStyle w:val="2"/>
              <w:ind w:firstLine="472"/>
              <w:rPr>
                <w:rFonts w:hint="eastAsia" w:ascii="方正仿宋_GB2312" w:hAnsi="方正仿宋_GB2312" w:eastAsia="方正仿宋_GB2312" w:cs="方正仿宋_GB2312"/>
                <w:sz w:val="24"/>
                <w:szCs w:val="24"/>
              </w:rPr>
            </w:pPr>
          </w:p>
          <w:p w14:paraId="02FFEBE6">
            <w:pPr>
              <w:pStyle w:val="2"/>
              <w:ind w:firstLine="472"/>
              <w:rPr>
                <w:rFonts w:hint="eastAsia" w:ascii="方正仿宋_GB2312" w:hAnsi="方正仿宋_GB2312" w:eastAsia="方正仿宋_GB2312" w:cs="方正仿宋_GB2312"/>
                <w:sz w:val="24"/>
                <w:szCs w:val="24"/>
              </w:rPr>
            </w:pPr>
          </w:p>
        </w:tc>
      </w:tr>
      <w:tr w14:paraId="317B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6" w:hRule="atLeast"/>
          <w:jc w:val="center"/>
        </w:trPr>
        <w:tc>
          <w:tcPr>
            <w:tcW w:w="1312" w:type="dxa"/>
            <w:tcBorders>
              <w:left w:val="single" w:color="000000" w:sz="2" w:space="0"/>
              <w:bottom w:val="single" w:color="000000" w:sz="2" w:space="0"/>
              <w:right w:val="single" w:color="000000" w:sz="2" w:space="0"/>
            </w:tcBorders>
            <w:vAlign w:val="center"/>
          </w:tcPr>
          <w:p w14:paraId="2C6AB0D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w:t>
            </w:r>
          </w:p>
          <w:p w14:paraId="140E89B0">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术</w:t>
            </w:r>
          </w:p>
          <w:p w14:paraId="0CC4E22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论</w:t>
            </w:r>
          </w:p>
          <w:p w14:paraId="7824DB5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w:t>
            </w:r>
          </w:p>
          <w:p w14:paraId="39007FE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w:t>
            </w:r>
          </w:p>
          <w:p w14:paraId="500BE11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摘</w:t>
            </w:r>
          </w:p>
        </w:tc>
        <w:tc>
          <w:tcPr>
            <w:tcW w:w="8588" w:type="dxa"/>
            <w:tcBorders>
              <w:bottom w:val="single" w:color="000000" w:sz="2" w:space="0"/>
              <w:right w:val="single" w:color="000000" w:sz="2" w:space="0"/>
            </w:tcBorders>
            <w:vAlign w:val="center"/>
          </w:tcPr>
          <w:p w14:paraId="72C68ADD">
            <w:pPr>
              <w:spacing w:line="300" w:lineRule="exact"/>
              <w:ind w:firstLine="472"/>
              <w:jc w:val="center"/>
              <w:rPr>
                <w:rFonts w:hint="eastAsia" w:ascii="方正仿宋_GB2312" w:hAnsi="方正仿宋_GB2312" w:eastAsia="方正仿宋_GB2312" w:cs="方正仿宋_GB2312"/>
                <w:sz w:val="24"/>
                <w:szCs w:val="24"/>
              </w:rPr>
            </w:pPr>
          </w:p>
          <w:p w14:paraId="45CA2EE1">
            <w:pPr>
              <w:pStyle w:val="2"/>
              <w:ind w:firstLine="0" w:firstLineChars="0"/>
              <w:rPr>
                <w:rFonts w:hint="eastAsia" w:ascii="方正仿宋_GB2312" w:hAnsi="方正仿宋_GB2312" w:eastAsia="方正仿宋_GB2312" w:cs="方正仿宋_GB2312"/>
                <w:sz w:val="24"/>
                <w:szCs w:val="24"/>
              </w:rPr>
            </w:pPr>
          </w:p>
          <w:p w14:paraId="78754B78">
            <w:pPr>
              <w:pStyle w:val="2"/>
              <w:ind w:firstLine="472"/>
              <w:rPr>
                <w:rFonts w:hint="eastAsia" w:ascii="方正仿宋_GB2312" w:hAnsi="方正仿宋_GB2312" w:eastAsia="方正仿宋_GB2312" w:cs="方正仿宋_GB2312"/>
                <w:sz w:val="24"/>
                <w:szCs w:val="24"/>
              </w:rPr>
            </w:pPr>
          </w:p>
          <w:p w14:paraId="46DD43B6">
            <w:pPr>
              <w:pStyle w:val="2"/>
              <w:ind w:firstLine="472"/>
              <w:rPr>
                <w:rFonts w:hint="eastAsia" w:ascii="方正仿宋_GB2312" w:hAnsi="方正仿宋_GB2312" w:eastAsia="方正仿宋_GB2312" w:cs="方正仿宋_GB2312"/>
                <w:sz w:val="24"/>
                <w:szCs w:val="24"/>
              </w:rPr>
            </w:pPr>
          </w:p>
        </w:tc>
      </w:tr>
      <w:tr w14:paraId="7876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1312" w:type="dxa"/>
            <w:tcBorders>
              <w:left w:val="single" w:color="000000" w:sz="2" w:space="0"/>
              <w:bottom w:val="single" w:color="000000" w:sz="2" w:space="0"/>
              <w:right w:val="single" w:color="000000" w:sz="2" w:space="0"/>
            </w:tcBorders>
            <w:vAlign w:val="center"/>
          </w:tcPr>
          <w:p w14:paraId="6AE54BC6">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作品在何时何地何种机构举行的会议上或报刊上发表及所获奖励</w:t>
            </w:r>
          </w:p>
        </w:tc>
        <w:tc>
          <w:tcPr>
            <w:tcW w:w="8588" w:type="dxa"/>
            <w:tcBorders>
              <w:bottom w:val="single" w:color="000000" w:sz="2" w:space="0"/>
              <w:right w:val="single" w:color="000000" w:sz="2" w:space="0"/>
            </w:tcBorders>
            <w:vAlign w:val="center"/>
          </w:tcPr>
          <w:p w14:paraId="7998DD7E">
            <w:pPr>
              <w:spacing w:line="300" w:lineRule="exact"/>
              <w:ind w:firstLine="472"/>
              <w:jc w:val="center"/>
              <w:rPr>
                <w:rFonts w:hint="eastAsia" w:ascii="方正仿宋_GB2312" w:hAnsi="方正仿宋_GB2312" w:eastAsia="方正仿宋_GB2312" w:cs="方正仿宋_GB2312"/>
                <w:sz w:val="24"/>
                <w:szCs w:val="24"/>
              </w:rPr>
            </w:pPr>
          </w:p>
        </w:tc>
      </w:tr>
      <w:tr w14:paraId="4D43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atLeast"/>
          <w:jc w:val="center"/>
        </w:trPr>
        <w:tc>
          <w:tcPr>
            <w:tcW w:w="1312" w:type="dxa"/>
            <w:tcBorders>
              <w:left w:val="single" w:color="000000" w:sz="2" w:space="0"/>
              <w:bottom w:val="single" w:color="000000" w:sz="2" w:space="0"/>
              <w:right w:val="single" w:color="000000" w:sz="2" w:space="0"/>
            </w:tcBorders>
            <w:vAlign w:val="center"/>
          </w:tcPr>
          <w:p w14:paraId="66CEDC6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鉴定结果</w:t>
            </w:r>
          </w:p>
        </w:tc>
        <w:tc>
          <w:tcPr>
            <w:tcW w:w="8588" w:type="dxa"/>
            <w:tcBorders>
              <w:bottom w:val="single" w:color="000000" w:sz="2" w:space="0"/>
              <w:right w:val="single" w:color="000000" w:sz="2" w:space="0"/>
            </w:tcBorders>
            <w:vAlign w:val="center"/>
          </w:tcPr>
          <w:p w14:paraId="28EAA833">
            <w:pPr>
              <w:spacing w:line="300" w:lineRule="exact"/>
              <w:ind w:firstLine="472"/>
              <w:jc w:val="center"/>
              <w:rPr>
                <w:rFonts w:hint="eastAsia" w:ascii="方正仿宋_GB2312" w:hAnsi="方正仿宋_GB2312" w:eastAsia="方正仿宋_GB2312" w:cs="方正仿宋_GB2312"/>
                <w:sz w:val="24"/>
                <w:szCs w:val="24"/>
              </w:rPr>
            </w:pPr>
          </w:p>
        </w:tc>
      </w:tr>
      <w:tr w14:paraId="7401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jc w:val="center"/>
        </w:trPr>
        <w:tc>
          <w:tcPr>
            <w:tcW w:w="1312" w:type="dxa"/>
            <w:tcBorders>
              <w:left w:val="single" w:color="000000" w:sz="2" w:space="0"/>
              <w:bottom w:val="single" w:color="000000" w:sz="2" w:space="0"/>
              <w:right w:val="single" w:color="000000" w:sz="2" w:space="0"/>
            </w:tcBorders>
            <w:vAlign w:val="center"/>
          </w:tcPr>
          <w:p w14:paraId="2F369BF9">
            <w:pPr>
              <w:spacing w:line="300" w:lineRule="exact"/>
              <w:ind w:firstLine="0" w:firstLineChars="0"/>
              <w:jc w:val="center"/>
              <w:outlineLvl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请提供对于理解、审查、评价所申报作品具有参考价值的现有技术及技术文献的检索目录</w:t>
            </w:r>
          </w:p>
        </w:tc>
        <w:tc>
          <w:tcPr>
            <w:tcW w:w="8588" w:type="dxa"/>
            <w:tcBorders>
              <w:bottom w:val="single" w:color="000000" w:sz="2" w:space="0"/>
              <w:right w:val="single" w:color="000000" w:sz="2" w:space="0"/>
            </w:tcBorders>
            <w:vAlign w:val="center"/>
          </w:tcPr>
          <w:p w14:paraId="5D0A6CEE">
            <w:pPr>
              <w:spacing w:line="300" w:lineRule="exact"/>
              <w:ind w:firstLine="472"/>
              <w:jc w:val="center"/>
              <w:outlineLvl w:val="0"/>
              <w:rPr>
                <w:rFonts w:hint="eastAsia" w:ascii="方正仿宋_GB2312" w:hAnsi="方正仿宋_GB2312" w:eastAsia="方正仿宋_GB2312" w:cs="方正仿宋_GB2312"/>
                <w:sz w:val="24"/>
                <w:szCs w:val="24"/>
              </w:rPr>
            </w:pPr>
          </w:p>
        </w:tc>
      </w:tr>
      <w:tr w14:paraId="7684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jc w:val="center"/>
        </w:trPr>
        <w:tc>
          <w:tcPr>
            <w:tcW w:w="1312" w:type="dxa"/>
            <w:tcBorders>
              <w:left w:val="single" w:color="000000" w:sz="2" w:space="0"/>
              <w:bottom w:val="single" w:color="000000" w:sz="2" w:space="0"/>
              <w:right w:val="single" w:color="000000" w:sz="2" w:space="0"/>
            </w:tcBorders>
            <w:vAlign w:val="center"/>
          </w:tcPr>
          <w:p w14:paraId="06ECA59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申报材料清单（申报论文一篇，相关资料名称及数量）</w:t>
            </w:r>
          </w:p>
        </w:tc>
        <w:tc>
          <w:tcPr>
            <w:tcW w:w="8588" w:type="dxa"/>
            <w:tcBorders>
              <w:bottom w:val="single" w:color="000000" w:sz="2" w:space="0"/>
              <w:right w:val="single" w:color="000000" w:sz="2" w:space="0"/>
            </w:tcBorders>
            <w:vAlign w:val="center"/>
          </w:tcPr>
          <w:p w14:paraId="3F9948A1">
            <w:pPr>
              <w:spacing w:line="300" w:lineRule="exact"/>
              <w:ind w:firstLine="472"/>
              <w:jc w:val="center"/>
              <w:rPr>
                <w:rFonts w:hint="eastAsia" w:ascii="方正仿宋_GB2312" w:hAnsi="方正仿宋_GB2312" w:eastAsia="方正仿宋_GB2312" w:cs="方正仿宋_GB2312"/>
                <w:sz w:val="24"/>
                <w:szCs w:val="24"/>
              </w:rPr>
            </w:pPr>
          </w:p>
        </w:tc>
      </w:tr>
      <w:tr w14:paraId="1DFD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5" w:hRule="atLeast"/>
          <w:jc w:val="center"/>
        </w:trPr>
        <w:tc>
          <w:tcPr>
            <w:tcW w:w="1312" w:type="dxa"/>
            <w:tcBorders>
              <w:left w:val="single" w:color="000000" w:sz="2" w:space="0"/>
              <w:bottom w:val="single" w:color="000000" w:sz="2" w:space="0"/>
              <w:right w:val="single" w:color="000000" w:sz="2" w:space="0"/>
            </w:tcBorders>
            <w:vAlign w:val="center"/>
          </w:tcPr>
          <w:p w14:paraId="44E0F0C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学院</w:t>
            </w:r>
          </w:p>
          <w:p w14:paraId="0482C74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w:t>
            </w:r>
          </w:p>
          <w:p w14:paraId="2823003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意见</w:t>
            </w:r>
          </w:p>
        </w:tc>
        <w:tc>
          <w:tcPr>
            <w:tcW w:w="8588" w:type="dxa"/>
            <w:tcBorders>
              <w:bottom w:val="single" w:color="000000" w:sz="2" w:space="0"/>
              <w:right w:val="single" w:color="000000" w:sz="2" w:space="0"/>
            </w:tcBorders>
            <w:vAlign w:val="center"/>
          </w:tcPr>
          <w:p w14:paraId="61CB7A78">
            <w:pPr>
              <w:spacing w:line="300" w:lineRule="exact"/>
              <w:ind w:firstLine="0" w:firstLineChars="0"/>
              <w:jc w:val="center"/>
              <w:rPr>
                <w:rFonts w:hint="eastAsia" w:ascii="方正仿宋_GB2312" w:hAnsi="方正仿宋_GB2312" w:eastAsia="方正仿宋_GB2312" w:cs="方正仿宋_GB2312"/>
                <w:sz w:val="24"/>
                <w:szCs w:val="24"/>
              </w:rPr>
            </w:pPr>
          </w:p>
          <w:p w14:paraId="5626348B">
            <w:pPr>
              <w:pStyle w:val="2"/>
            </w:pPr>
          </w:p>
          <w:p w14:paraId="12BAA85E">
            <w:pPr>
              <w:spacing w:line="300" w:lineRule="exact"/>
              <w:ind w:firstLine="354" w:firstLineChars="15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签字（主管科研或学生工作负责人）：</w:t>
            </w:r>
          </w:p>
          <w:p w14:paraId="1DD9D8E5">
            <w:pPr>
              <w:pStyle w:val="2"/>
            </w:pPr>
          </w:p>
          <w:p w14:paraId="49628C41">
            <w:pPr>
              <w:spacing w:line="300" w:lineRule="exact"/>
              <w:ind w:firstLine="472"/>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签章：</w:t>
            </w:r>
          </w:p>
          <w:p w14:paraId="64AB62E4">
            <w:pPr>
              <w:spacing w:line="300" w:lineRule="exact"/>
              <w:ind w:firstLine="4581" w:firstLineChars="1941"/>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bl>
    <w:p w14:paraId="29716D1E">
      <w:pPr>
        <w:pStyle w:val="4"/>
        <w:spacing w:before="0" w:beforeLines="0" w:after="0" w:afterLines="0"/>
        <w:jc w:val="center"/>
        <w:rPr>
          <w:b/>
          <w:bCs/>
        </w:rPr>
      </w:pPr>
      <w:r>
        <w:br w:type="page"/>
      </w:r>
      <w:r>
        <w:rPr>
          <w:b/>
          <w:bCs/>
        </w:rPr>
        <w:t>B2</w:t>
      </w:r>
      <w:r>
        <w:rPr>
          <w:rFonts w:hint="eastAsia"/>
          <w:b/>
          <w:bCs/>
        </w:rPr>
        <w:t>．申报作品情况</w:t>
      </w:r>
    </w:p>
    <w:p w14:paraId="7F73E00D">
      <w:pPr>
        <w:pStyle w:val="4"/>
        <w:spacing w:before="0" w:beforeLines="0" w:after="0" w:afterLines="0"/>
        <w:jc w:val="center"/>
        <w:rPr>
          <w:b/>
          <w:bCs/>
        </w:rPr>
      </w:pPr>
      <w:r>
        <w:rPr>
          <w:rFonts w:hint="eastAsia"/>
          <w:b/>
          <w:bCs/>
        </w:rPr>
        <w:t>（哲学社会科学类社会调查报告和学术论文）</w:t>
      </w:r>
    </w:p>
    <w:p w14:paraId="1B674FDB">
      <w:pPr>
        <w:spacing w:line="300" w:lineRule="exact"/>
        <w:ind w:firstLine="0" w:firstLineChars="0"/>
        <w:rPr>
          <w:rFonts w:hint="eastAsia" w:ascii="仿宋_GB2312" w:hAnsi="仿宋_GB2312" w:cs="仿宋_GB2312"/>
          <w:sz w:val="24"/>
          <w:szCs w:val="24"/>
        </w:rPr>
      </w:pPr>
      <w:r>
        <w:rPr>
          <w:rFonts w:hint="eastAsia" w:ascii="仿宋_GB2312" w:hAnsi="仿宋_GB2312" w:cs="仿宋_GB2312"/>
          <w:sz w:val="24"/>
          <w:szCs w:val="24"/>
        </w:rPr>
        <w:t>说明：</w:t>
      </w:r>
    </w:p>
    <w:p w14:paraId="656F4538">
      <w:pPr>
        <w:spacing w:line="300" w:lineRule="exact"/>
        <w:ind w:firstLine="472"/>
        <w:rPr>
          <w:rFonts w:hint="eastAsia" w:ascii="仿宋_GB2312" w:hAnsi="仿宋_GB2312" w:cs="仿宋_GB2312"/>
          <w:sz w:val="24"/>
          <w:szCs w:val="24"/>
        </w:rPr>
      </w:pPr>
      <w:r>
        <w:rPr>
          <w:rFonts w:hint="eastAsia" w:ascii="仿宋_GB2312" w:hAnsi="仿宋_GB2312" w:cs="仿宋_GB2312"/>
          <w:sz w:val="24"/>
          <w:szCs w:val="24"/>
        </w:rPr>
        <w:t>1．必须由申报者本人填写；</w:t>
      </w:r>
    </w:p>
    <w:p w14:paraId="78BF6C2D">
      <w:pPr>
        <w:spacing w:line="300" w:lineRule="exact"/>
        <w:ind w:firstLine="472"/>
        <w:rPr>
          <w:rFonts w:hint="eastAsia" w:ascii="仿宋_GB2312" w:hAnsi="仿宋_GB2312" w:cs="仿宋_GB2312"/>
          <w:sz w:val="24"/>
          <w:szCs w:val="24"/>
        </w:rPr>
      </w:pPr>
      <w:r>
        <w:rPr>
          <w:rFonts w:hint="eastAsia" w:ascii="仿宋_GB2312" w:hAnsi="仿宋_GB2312" w:cs="仿宋_GB2312"/>
          <w:sz w:val="24"/>
          <w:szCs w:val="24"/>
        </w:rPr>
        <w:t>2．本部分中的管理部门签章视为对申报者所填内容的确认。</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1"/>
        <w:gridCol w:w="8079"/>
      </w:tblGrid>
      <w:tr w14:paraId="1BE3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21" w:type="dxa"/>
            <w:tcBorders>
              <w:top w:val="single" w:color="000000" w:sz="2" w:space="0"/>
              <w:left w:val="single" w:color="000000" w:sz="2" w:space="0"/>
              <w:bottom w:val="single" w:color="000000" w:sz="2" w:space="0"/>
              <w:right w:val="single" w:color="000000" w:sz="2" w:space="0"/>
            </w:tcBorders>
            <w:vAlign w:val="center"/>
          </w:tcPr>
          <w:p w14:paraId="62A5FDB2">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作品全称</w:t>
            </w:r>
          </w:p>
        </w:tc>
        <w:tc>
          <w:tcPr>
            <w:tcW w:w="8079" w:type="dxa"/>
            <w:tcBorders>
              <w:top w:val="single" w:color="000000" w:sz="2" w:space="0"/>
              <w:bottom w:val="single" w:color="000000" w:sz="2" w:space="0"/>
              <w:right w:val="single" w:color="000000" w:sz="2" w:space="0"/>
            </w:tcBorders>
            <w:vAlign w:val="center"/>
          </w:tcPr>
          <w:p w14:paraId="15027F8A">
            <w:pPr>
              <w:spacing w:line="300" w:lineRule="exact"/>
              <w:ind w:firstLine="472"/>
              <w:jc w:val="left"/>
              <w:rPr>
                <w:rFonts w:hint="eastAsia" w:ascii="仿宋_GB2312" w:hAnsi="仿宋_GB2312" w:cs="仿宋_GB2312"/>
                <w:sz w:val="24"/>
                <w:szCs w:val="24"/>
              </w:rPr>
            </w:pPr>
          </w:p>
        </w:tc>
      </w:tr>
      <w:tr w14:paraId="5106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1821" w:type="dxa"/>
            <w:tcBorders>
              <w:left w:val="single" w:color="000000" w:sz="2" w:space="0"/>
              <w:bottom w:val="single" w:color="000000" w:sz="2" w:space="0"/>
              <w:right w:val="single" w:color="000000" w:sz="2" w:space="0"/>
            </w:tcBorders>
            <w:vAlign w:val="center"/>
          </w:tcPr>
          <w:p w14:paraId="062BDAC4">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作品所属</w:t>
            </w:r>
          </w:p>
          <w:p w14:paraId="5B743C83">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领域</w:t>
            </w:r>
          </w:p>
        </w:tc>
        <w:tc>
          <w:tcPr>
            <w:tcW w:w="8079" w:type="dxa"/>
            <w:tcBorders>
              <w:bottom w:val="single" w:color="000000" w:sz="2" w:space="0"/>
              <w:right w:val="single" w:color="000000" w:sz="2" w:space="0"/>
            </w:tcBorders>
            <w:vAlign w:val="center"/>
          </w:tcPr>
          <w:p w14:paraId="154246FB">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   ）A哲学   B经济   C社会</w:t>
            </w:r>
          </w:p>
          <w:p w14:paraId="2AA9D969">
            <w:pPr>
              <w:spacing w:line="300" w:lineRule="exact"/>
              <w:ind w:firstLine="472"/>
              <w:jc w:val="center"/>
              <w:rPr>
                <w:rFonts w:hint="eastAsia" w:ascii="仿宋_GB2312" w:hAnsi="仿宋_GB2312" w:cs="仿宋_GB2312"/>
                <w:sz w:val="24"/>
                <w:szCs w:val="24"/>
              </w:rPr>
            </w:pPr>
            <w:r>
              <w:rPr>
                <w:rFonts w:hint="eastAsia" w:ascii="仿宋_GB2312" w:hAnsi="仿宋_GB2312" w:cs="仿宋_GB2312"/>
                <w:sz w:val="24"/>
                <w:szCs w:val="24"/>
              </w:rPr>
              <w:t>D法律   E教育   F管理</w:t>
            </w:r>
          </w:p>
        </w:tc>
      </w:tr>
      <w:tr w14:paraId="008B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821" w:type="dxa"/>
            <w:tcBorders>
              <w:left w:val="single" w:color="000000" w:sz="2" w:space="0"/>
              <w:bottom w:val="single" w:color="000000" w:sz="2" w:space="0"/>
              <w:right w:val="single" w:color="000000" w:sz="2" w:space="0"/>
            </w:tcBorders>
            <w:vAlign w:val="center"/>
          </w:tcPr>
          <w:p w14:paraId="7C26AF87">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作品撰写的目的和基本思路</w:t>
            </w:r>
          </w:p>
        </w:tc>
        <w:tc>
          <w:tcPr>
            <w:tcW w:w="8079" w:type="dxa"/>
            <w:tcBorders>
              <w:bottom w:val="single" w:color="000000" w:sz="2" w:space="0"/>
              <w:right w:val="single" w:color="000000" w:sz="2" w:space="0"/>
            </w:tcBorders>
            <w:vAlign w:val="center"/>
          </w:tcPr>
          <w:p w14:paraId="7328D549">
            <w:pPr>
              <w:spacing w:line="300" w:lineRule="exact"/>
              <w:ind w:firstLine="472"/>
              <w:jc w:val="left"/>
              <w:rPr>
                <w:rFonts w:hint="eastAsia" w:ascii="仿宋_GB2312" w:hAnsi="仿宋_GB2312" w:cs="仿宋_GB2312"/>
                <w:sz w:val="24"/>
                <w:szCs w:val="24"/>
              </w:rPr>
            </w:pPr>
          </w:p>
        </w:tc>
      </w:tr>
      <w:tr w14:paraId="3FA1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8" w:hRule="atLeast"/>
          <w:jc w:val="center"/>
        </w:trPr>
        <w:tc>
          <w:tcPr>
            <w:tcW w:w="1821" w:type="dxa"/>
            <w:tcBorders>
              <w:left w:val="single" w:color="000000" w:sz="2" w:space="0"/>
              <w:bottom w:val="single" w:color="000000" w:sz="2" w:space="0"/>
              <w:right w:val="single" w:color="000000" w:sz="2" w:space="0"/>
            </w:tcBorders>
            <w:vAlign w:val="center"/>
          </w:tcPr>
          <w:p w14:paraId="7B01C101">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作品的科学性、先进性及独特之处</w:t>
            </w:r>
          </w:p>
        </w:tc>
        <w:tc>
          <w:tcPr>
            <w:tcW w:w="8079" w:type="dxa"/>
            <w:tcBorders>
              <w:bottom w:val="single" w:color="000000" w:sz="2" w:space="0"/>
              <w:right w:val="single" w:color="000000" w:sz="2" w:space="0"/>
            </w:tcBorders>
            <w:vAlign w:val="center"/>
          </w:tcPr>
          <w:p w14:paraId="0D5637A8">
            <w:pPr>
              <w:spacing w:line="300" w:lineRule="exact"/>
              <w:ind w:firstLine="472"/>
              <w:jc w:val="left"/>
              <w:rPr>
                <w:rFonts w:hint="eastAsia" w:ascii="仿宋_GB2312" w:hAnsi="仿宋_GB2312" w:cs="仿宋_GB2312"/>
                <w:sz w:val="24"/>
                <w:szCs w:val="24"/>
              </w:rPr>
            </w:pPr>
          </w:p>
        </w:tc>
      </w:tr>
      <w:tr w14:paraId="6993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5" w:hRule="atLeast"/>
          <w:jc w:val="center"/>
        </w:trPr>
        <w:tc>
          <w:tcPr>
            <w:tcW w:w="1821" w:type="dxa"/>
            <w:tcBorders>
              <w:left w:val="single" w:color="000000" w:sz="2" w:space="0"/>
              <w:bottom w:val="single" w:color="000000" w:sz="2" w:space="0"/>
              <w:right w:val="single" w:color="000000" w:sz="2" w:space="0"/>
            </w:tcBorders>
            <w:vAlign w:val="center"/>
          </w:tcPr>
          <w:p w14:paraId="409F8E31">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作品的实际应用价值和现实指导意义</w:t>
            </w:r>
          </w:p>
        </w:tc>
        <w:tc>
          <w:tcPr>
            <w:tcW w:w="8079" w:type="dxa"/>
            <w:tcBorders>
              <w:bottom w:val="single" w:color="000000" w:sz="2" w:space="0"/>
              <w:right w:val="single" w:color="000000" w:sz="2" w:space="0"/>
            </w:tcBorders>
            <w:vAlign w:val="center"/>
          </w:tcPr>
          <w:p w14:paraId="441EB85B">
            <w:pPr>
              <w:spacing w:line="300" w:lineRule="exact"/>
              <w:ind w:firstLine="472"/>
              <w:jc w:val="left"/>
              <w:rPr>
                <w:rFonts w:hint="eastAsia" w:ascii="仿宋_GB2312" w:hAnsi="仿宋_GB2312" w:cs="仿宋_GB2312"/>
                <w:sz w:val="24"/>
                <w:szCs w:val="24"/>
              </w:rPr>
            </w:pPr>
          </w:p>
        </w:tc>
      </w:tr>
      <w:tr w14:paraId="359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1" w:hRule="atLeast"/>
          <w:jc w:val="center"/>
        </w:trPr>
        <w:tc>
          <w:tcPr>
            <w:tcW w:w="1821" w:type="dxa"/>
            <w:tcBorders>
              <w:left w:val="single" w:color="000000" w:sz="2" w:space="0"/>
              <w:bottom w:val="single" w:color="000000" w:sz="2" w:space="0"/>
              <w:right w:val="single" w:color="000000" w:sz="2" w:space="0"/>
            </w:tcBorders>
            <w:vAlign w:val="center"/>
          </w:tcPr>
          <w:p w14:paraId="52A2FEF1">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w:t>
            </w:r>
          </w:p>
          <w:p w14:paraId="521B5870">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品</w:t>
            </w:r>
          </w:p>
          <w:p w14:paraId="7E1CA84F">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摘</w:t>
            </w:r>
          </w:p>
          <w:p w14:paraId="2C71E6EC">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要</w:t>
            </w:r>
          </w:p>
        </w:tc>
        <w:tc>
          <w:tcPr>
            <w:tcW w:w="8079" w:type="dxa"/>
            <w:tcBorders>
              <w:bottom w:val="single" w:color="000000" w:sz="2" w:space="0"/>
              <w:right w:val="single" w:color="000000" w:sz="2" w:space="0"/>
            </w:tcBorders>
            <w:vAlign w:val="center"/>
          </w:tcPr>
          <w:p w14:paraId="28B4A7E7">
            <w:pPr>
              <w:spacing w:line="300" w:lineRule="exact"/>
              <w:ind w:firstLine="472"/>
              <w:jc w:val="center"/>
              <w:rPr>
                <w:rFonts w:hint="eastAsia" w:ascii="仿宋_GB2312" w:hAnsi="仿宋_GB2312" w:cs="仿宋_GB2312"/>
                <w:sz w:val="24"/>
                <w:szCs w:val="24"/>
              </w:rPr>
            </w:pPr>
          </w:p>
        </w:tc>
      </w:tr>
      <w:tr w14:paraId="1A7A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3" w:hRule="exact"/>
          <w:jc w:val="center"/>
        </w:trPr>
        <w:tc>
          <w:tcPr>
            <w:tcW w:w="1821" w:type="dxa"/>
            <w:tcBorders>
              <w:left w:val="single" w:color="000000" w:sz="2" w:space="0"/>
              <w:bottom w:val="single" w:color="000000" w:sz="2" w:space="0"/>
              <w:right w:val="single" w:color="000000" w:sz="2" w:space="0"/>
            </w:tcBorders>
            <w:vAlign w:val="center"/>
          </w:tcPr>
          <w:p w14:paraId="74626796">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作品在何时何地何种机构举行的会议或报刊上发表登载、所获奖励及评定结果</w:t>
            </w:r>
          </w:p>
        </w:tc>
        <w:tc>
          <w:tcPr>
            <w:tcW w:w="8079" w:type="dxa"/>
            <w:tcBorders>
              <w:bottom w:val="single" w:color="000000" w:sz="2" w:space="0"/>
              <w:right w:val="single" w:color="000000" w:sz="2" w:space="0"/>
            </w:tcBorders>
            <w:vAlign w:val="center"/>
          </w:tcPr>
          <w:p w14:paraId="7E2CDF2C">
            <w:pPr>
              <w:spacing w:line="300" w:lineRule="exact"/>
              <w:ind w:firstLine="472"/>
              <w:jc w:val="center"/>
              <w:rPr>
                <w:rFonts w:hint="eastAsia" w:ascii="仿宋_GB2312" w:hAnsi="仿宋_GB2312" w:cs="仿宋_GB2312"/>
                <w:sz w:val="24"/>
                <w:szCs w:val="24"/>
              </w:rPr>
            </w:pPr>
          </w:p>
        </w:tc>
      </w:tr>
      <w:tr w14:paraId="2043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9" w:hRule="atLeast"/>
          <w:jc w:val="center"/>
        </w:trPr>
        <w:tc>
          <w:tcPr>
            <w:tcW w:w="1821" w:type="dxa"/>
            <w:tcBorders>
              <w:left w:val="single" w:color="000000" w:sz="2" w:space="0"/>
              <w:bottom w:val="single" w:color="000000" w:sz="2" w:space="0"/>
              <w:right w:val="single" w:color="000000" w:sz="2" w:space="0"/>
            </w:tcBorders>
            <w:vAlign w:val="center"/>
          </w:tcPr>
          <w:p w14:paraId="6C895337">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请提供对于理解、审查、评价所申报作品，具有参考价值的现有对比数据及作品中资料来源的检索目录</w:t>
            </w:r>
          </w:p>
        </w:tc>
        <w:tc>
          <w:tcPr>
            <w:tcW w:w="8079" w:type="dxa"/>
            <w:tcBorders>
              <w:bottom w:val="single" w:color="000000" w:sz="2" w:space="0"/>
              <w:right w:val="single" w:color="000000" w:sz="2" w:space="0"/>
            </w:tcBorders>
            <w:vAlign w:val="center"/>
          </w:tcPr>
          <w:p w14:paraId="6B4A664E">
            <w:pPr>
              <w:spacing w:line="300" w:lineRule="exact"/>
              <w:ind w:firstLine="472"/>
              <w:jc w:val="center"/>
              <w:rPr>
                <w:rFonts w:hint="eastAsia" w:ascii="仿宋_GB2312" w:hAnsi="仿宋_GB2312" w:cs="仿宋_GB2312"/>
                <w:sz w:val="24"/>
                <w:szCs w:val="24"/>
              </w:rPr>
            </w:pPr>
          </w:p>
        </w:tc>
      </w:tr>
      <w:tr w14:paraId="6B5C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821" w:type="dxa"/>
            <w:tcBorders>
              <w:left w:val="single" w:color="000000" w:sz="2" w:space="0"/>
              <w:bottom w:val="single" w:color="000000" w:sz="2" w:space="0"/>
              <w:right w:val="single" w:color="000000" w:sz="2" w:space="0"/>
            </w:tcBorders>
            <w:vAlign w:val="center"/>
          </w:tcPr>
          <w:p w14:paraId="5F28A5F3">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调查方式</w:t>
            </w:r>
          </w:p>
        </w:tc>
        <w:tc>
          <w:tcPr>
            <w:tcW w:w="8079" w:type="dxa"/>
            <w:tcBorders>
              <w:bottom w:val="single" w:color="000000" w:sz="2" w:space="0"/>
              <w:right w:val="single" w:color="000000" w:sz="2" w:space="0"/>
            </w:tcBorders>
            <w:vAlign w:val="center"/>
          </w:tcPr>
          <w:p w14:paraId="35735436">
            <w:pPr>
              <w:spacing w:line="300" w:lineRule="exact"/>
              <w:ind w:left="224" w:leftChars="71" w:firstLine="472"/>
              <w:jc w:val="left"/>
              <w:rPr>
                <w:rFonts w:hint="eastAsia" w:ascii="仿宋_GB2312" w:hAnsi="仿宋_GB2312" w:cs="仿宋_GB2312"/>
                <w:sz w:val="24"/>
                <w:szCs w:val="24"/>
              </w:rPr>
            </w:pPr>
            <w:r>
              <w:rPr>
                <w:rFonts w:hint="eastAsia" w:ascii="仿宋_GB2312" w:hAnsi="仿宋_GB2312" w:cs="仿宋_GB2312"/>
                <w:sz w:val="24"/>
                <w:szCs w:val="24"/>
              </w:rPr>
              <w:t>□走访</w:t>
            </w:r>
            <w:r>
              <w:rPr>
                <w:rFonts w:hint="eastAsia" w:ascii="仿宋_GB2312" w:hAnsi="仿宋_GB2312" w:cs="仿宋_GB2312"/>
                <w:sz w:val="24"/>
                <w:szCs w:val="24"/>
              </w:rPr>
              <w:sym w:font="Wingdings 2" w:char="00A3"/>
            </w:r>
            <w:r>
              <w:rPr>
                <w:rFonts w:hint="eastAsia" w:ascii="仿宋_GB2312" w:hAnsi="仿宋_GB2312" w:cs="仿宋_GB2312"/>
                <w:sz w:val="24"/>
                <w:szCs w:val="24"/>
              </w:rPr>
              <w:t>问卷□现场采访□人员介绍□个别交谈□亲临实践</w:t>
            </w:r>
          </w:p>
          <w:p w14:paraId="24727BE7">
            <w:pPr>
              <w:spacing w:line="300" w:lineRule="exact"/>
              <w:ind w:left="224" w:leftChars="71" w:firstLine="472"/>
              <w:jc w:val="left"/>
              <w:rPr>
                <w:rFonts w:hint="eastAsia" w:ascii="仿宋_GB2312" w:hAnsi="仿宋_GB2312" w:cs="仿宋_GB2312"/>
                <w:sz w:val="24"/>
                <w:szCs w:val="24"/>
              </w:rPr>
            </w:pPr>
            <w:r>
              <w:rPr>
                <w:rFonts w:hint="eastAsia" w:ascii="仿宋_GB2312" w:hAnsi="仿宋_GB2312" w:cs="仿宋_GB2312"/>
                <w:sz w:val="24"/>
                <w:szCs w:val="24"/>
              </w:rPr>
              <w:t>□会议□文件□影视资料□书报刊物□统计报表□集体组织</w:t>
            </w:r>
          </w:p>
          <w:p w14:paraId="5708100D">
            <w:pPr>
              <w:spacing w:line="300" w:lineRule="exact"/>
              <w:ind w:left="221" w:leftChars="70" w:firstLine="472"/>
              <w:jc w:val="left"/>
              <w:rPr>
                <w:rFonts w:hint="eastAsia" w:ascii="仿宋_GB2312" w:hAnsi="仿宋_GB2312" w:cs="仿宋_GB2312"/>
                <w:sz w:val="24"/>
                <w:szCs w:val="24"/>
              </w:rPr>
            </w:pPr>
            <w:r>
              <w:rPr>
                <w:rFonts w:hint="eastAsia" w:ascii="仿宋_GB2312" w:hAnsi="仿宋_GB2312" w:cs="仿宋_GB2312"/>
                <w:sz w:val="24"/>
                <w:szCs w:val="24"/>
              </w:rPr>
              <w:t>□自发□图片、照片□其他</w:t>
            </w:r>
          </w:p>
        </w:tc>
      </w:tr>
      <w:tr w14:paraId="3D29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821" w:type="dxa"/>
            <w:tcBorders>
              <w:left w:val="single" w:color="000000" w:sz="2" w:space="0"/>
              <w:bottom w:val="single" w:color="000000" w:sz="2" w:space="0"/>
              <w:right w:val="single" w:color="000000" w:sz="2" w:space="0"/>
            </w:tcBorders>
            <w:vAlign w:val="center"/>
          </w:tcPr>
          <w:p w14:paraId="5F3EE052">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主要调查</w:t>
            </w:r>
          </w:p>
          <w:p w14:paraId="0A30A01B">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单位及</w:t>
            </w:r>
          </w:p>
          <w:p w14:paraId="067AD805">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调查数量</w:t>
            </w:r>
          </w:p>
        </w:tc>
        <w:tc>
          <w:tcPr>
            <w:tcW w:w="8079" w:type="dxa"/>
            <w:tcBorders>
              <w:bottom w:val="single" w:color="000000" w:sz="2" w:space="0"/>
              <w:right w:val="single" w:color="000000" w:sz="2" w:space="0"/>
            </w:tcBorders>
            <w:vAlign w:val="center"/>
          </w:tcPr>
          <w:p w14:paraId="31BDF1BD">
            <w:pPr>
              <w:spacing w:line="300" w:lineRule="exact"/>
              <w:ind w:left="420" w:leftChars="133" w:firstLine="472"/>
              <w:rPr>
                <w:rFonts w:hint="eastAsia" w:ascii="仿宋_GB2312" w:hAnsi="仿宋_GB2312" w:cs="仿宋_GB2312"/>
                <w:sz w:val="24"/>
                <w:szCs w:val="24"/>
                <w:u w:val="single"/>
              </w:rPr>
            </w:pPr>
            <w:r>
              <w:rPr>
                <w:rFonts w:hint="eastAsia" w:ascii="仿宋_GB2312" w:hAnsi="仿宋_GB2312" w:cs="仿宋_GB2312"/>
                <w:sz w:val="24"/>
                <w:szCs w:val="24"/>
              </w:rPr>
              <w:t>省（市）县（区）乡（镇）村（街）</w:t>
            </w:r>
          </w:p>
          <w:p w14:paraId="5EEFA2CB">
            <w:pPr>
              <w:spacing w:line="300" w:lineRule="exact"/>
              <w:ind w:left="420" w:leftChars="133" w:firstLine="472"/>
              <w:rPr>
                <w:rFonts w:hint="eastAsia" w:ascii="仿宋_GB2312" w:hAnsi="仿宋_GB2312" w:cs="仿宋_GB2312"/>
                <w:sz w:val="24"/>
                <w:szCs w:val="24"/>
                <w:u w:val="single"/>
              </w:rPr>
            </w:pPr>
            <w:r>
              <w:rPr>
                <w:rFonts w:hint="eastAsia" w:ascii="仿宋_GB2312" w:hAnsi="仿宋_GB2312" w:cs="仿宋_GB2312"/>
                <w:sz w:val="24"/>
                <w:szCs w:val="24"/>
              </w:rPr>
              <w:t>单位邮编姓名电话</w:t>
            </w:r>
          </w:p>
          <w:p w14:paraId="2A453C5C">
            <w:pPr>
              <w:spacing w:line="300" w:lineRule="exact"/>
              <w:ind w:left="420" w:leftChars="133" w:firstLine="472"/>
              <w:rPr>
                <w:rFonts w:hint="eastAsia" w:ascii="仿宋_GB2312" w:hAnsi="仿宋_GB2312" w:cs="仿宋_GB2312"/>
                <w:sz w:val="24"/>
                <w:szCs w:val="24"/>
              </w:rPr>
            </w:pPr>
            <w:r>
              <w:rPr>
                <w:rFonts w:hint="eastAsia" w:ascii="仿宋_GB2312" w:hAnsi="仿宋_GB2312" w:cs="仿宋_GB2312"/>
                <w:sz w:val="24"/>
                <w:szCs w:val="24"/>
              </w:rPr>
              <w:t>调查单位个人次</w:t>
            </w:r>
          </w:p>
        </w:tc>
      </w:tr>
      <w:tr w14:paraId="1844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3" w:hRule="atLeast"/>
          <w:jc w:val="center"/>
        </w:trPr>
        <w:tc>
          <w:tcPr>
            <w:tcW w:w="1821" w:type="dxa"/>
            <w:tcBorders>
              <w:left w:val="single" w:color="000000" w:sz="2" w:space="0"/>
              <w:bottom w:val="single" w:color="000000" w:sz="2" w:space="0"/>
              <w:right w:val="single" w:color="000000" w:sz="2" w:space="0"/>
            </w:tcBorders>
            <w:vAlign w:val="center"/>
          </w:tcPr>
          <w:p w14:paraId="76F4EDA9">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学院</w:t>
            </w:r>
          </w:p>
          <w:p w14:paraId="2D4E5765">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推荐</w:t>
            </w:r>
          </w:p>
          <w:p w14:paraId="317B7FDB">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意见</w:t>
            </w:r>
          </w:p>
        </w:tc>
        <w:tc>
          <w:tcPr>
            <w:tcW w:w="8079" w:type="dxa"/>
            <w:tcBorders>
              <w:bottom w:val="single" w:color="000000" w:sz="2" w:space="0"/>
              <w:right w:val="single" w:color="000000" w:sz="2" w:space="0"/>
            </w:tcBorders>
            <w:vAlign w:val="center"/>
          </w:tcPr>
          <w:p w14:paraId="69E4B6F1">
            <w:pPr>
              <w:spacing w:line="300" w:lineRule="exact"/>
              <w:ind w:firstLine="0" w:firstLineChars="0"/>
              <w:jc w:val="left"/>
              <w:rPr>
                <w:rFonts w:hint="eastAsia" w:ascii="仿宋_GB2312" w:hAnsi="仿宋_GB2312" w:cs="仿宋_GB2312"/>
                <w:sz w:val="24"/>
                <w:szCs w:val="24"/>
              </w:rPr>
            </w:pPr>
          </w:p>
          <w:p w14:paraId="064B3936">
            <w:pPr>
              <w:spacing w:line="300" w:lineRule="exact"/>
              <w:ind w:firstLine="354" w:firstLineChars="150"/>
              <w:rPr>
                <w:rFonts w:hint="eastAsia" w:ascii="仿宋_GB2312" w:hAnsi="仿宋_GB2312" w:cs="仿宋_GB2312"/>
                <w:sz w:val="24"/>
                <w:szCs w:val="24"/>
              </w:rPr>
            </w:pPr>
            <w:r>
              <w:rPr>
                <w:rFonts w:hint="eastAsia" w:ascii="仿宋_GB2312" w:hAnsi="仿宋_GB2312" w:cs="仿宋_GB2312"/>
                <w:sz w:val="24"/>
                <w:szCs w:val="24"/>
              </w:rPr>
              <w:t>签字（主管科研或学生工作负责人）：</w:t>
            </w:r>
          </w:p>
          <w:p w14:paraId="0EDE712F">
            <w:pPr>
              <w:spacing w:line="300" w:lineRule="exact"/>
              <w:ind w:firstLine="4886" w:firstLineChars="2070"/>
              <w:jc w:val="left"/>
              <w:rPr>
                <w:rFonts w:hint="eastAsia" w:ascii="仿宋_GB2312" w:hAnsi="仿宋_GB2312" w:cs="仿宋_GB2312"/>
                <w:sz w:val="24"/>
                <w:szCs w:val="24"/>
              </w:rPr>
            </w:pPr>
            <w:r>
              <w:rPr>
                <w:rFonts w:hint="eastAsia" w:ascii="仿宋_GB2312" w:hAnsi="仿宋_GB2312" w:cs="仿宋_GB2312"/>
                <w:sz w:val="24"/>
                <w:szCs w:val="24"/>
              </w:rPr>
              <w:t>签章：</w:t>
            </w:r>
          </w:p>
          <w:p w14:paraId="06A8E421">
            <w:pPr>
              <w:spacing w:line="300" w:lineRule="exact"/>
              <w:ind w:firstLine="4581" w:firstLineChars="1941"/>
              <w:jc w:val="right"/>
              <w:rPr>
                <w:rFonts w:hint="eastAsia" w:ascii="仿宋_GB2312" w:hAnsi="仿宋_GB2312" w:cs="仿宋_GB2312"/>
                <w:sz w:val="24"/>
                <w:szCs w:val="24"/>
              </w:rPr>
            </w:pPr>
            <w:r>
              <w:rPr>
                <w:rFonts w:hint="eastAsia" w:ascii="仿宋_GB2312" w:hAnsi="仿宋_GB2312" w:cs="仿宋_GB2312"/>
                <w:sz w:val="24"/>
                <w:szCs w:val="24"/>
              </w:rPr>
              <w:t>年   月   日</w:t>
            </w:r>
          </w:p>
        </w:tc>
      </w:tr>
    </w:tbl>
    <w:p w14:paraId="180E23B9">
      <w:pPr>
        <w:ind w:firstLine="674"/>
        <w:rPr>
          <w:rFonts w:ascii="黑体" w:eastAsia="黑体"/>
          <w:b/>
          <w:sz w:val="34"/>
          <w:szCs w:val="34"/>
        </w:rPr>
      </w:pPr>
      <w:r>
        <w:rPr>
          <w:rFonts w:ascii="黑体" w:eastAsia="黑体"/>
          <w:b/>
          <w:sz w:val="34"/>
          <w:szCs w:val="34"/>
        </w:rPr>
        <w:br w:type="page"/>
      </w:r>
    </w:p>
    <w:p w14:paraId="717D1FDC">
      <w:pPr>
        <w:pStyle w:val="4"/>
        <w:spacing w:before="311" w:after="311"/>
        <w:jc w:val="center"/>
        <w:rPr>
          <w:b/>
          <w:bCs/>
        </w:rPr>
      </w:pPr>
      <w:r>
        <w:rPr>
          <w:b/>
          <w:bCs/>
        </w:rPr>
        <w:t>B3</w:t>
      </w:r>
      <w:r>
        <w:rPr>
          <w:rFonts w:hint="eastAsia"/>
          <w:b/>
          <w:bCs/>
        </w:rPr>
        <w:t>．申报作品情况（科技发明制作）</w:t>
      </w:r>
    </w:p>
    <w:p w14:paraId="683C28D7">
      <w:pPr>
        <w:spacing w:line="300" w:lineRule="exact"/>
        <w:ind w:firstLine="0" w:firstLineChars="0"/>
        <w:rPr>
          <w:sz w:val="24"/>
          <w:szCs w:val="16"/>
        </w:rPr>
      </w:pPr>
      <w:r>
        <w:rPr>
          <w:rFonts w:hint="eastAsia"/>
          <w:sz w:val="24"/>
          <w:szCs w:val="16"/>
        </w:rPr>
        <w:t>说明：</w:t>
      </w:r>
    </w:p>
    <w:p w14:paraId="66F7ABED">
      <w:pPr>
        <w:spacing w:line="300" w:lineRule="exact"/>
        <w:ind w:firstLine="472"/>
        <w:rPr>
          <w:sz w:val="24"/>
          <w:szCs w:val="16"/>
        </w:rPr>
      </w:pPr>
      <w:r>
        <w:rPr>
          <w:sz w:val="24"/>
          <w:szCs w:val="16"/>
        </w:rPr>
        <w:t>1</w:t>
      </w:r>
      <w:r>
        <w:rPr>
          <w:rFonts w:hint="eastAsia"/>
          <w:sz w:val="24"/>
          <w:szCs w:val="16"/>
        </w:rPr>
        <w:t>．必须由申报者本人填写；</w:t>
      </w:r>
    </w:p>
    <w:p w14:paraId="468B8B8C">
      <w:pPr>
        <w:spacing w:line="300" w:lineRule="exact"/>
        <w:ind w:firstLine="472"/>
        <w:rPr>
          <w:sz w:val="24"/>
          <w:szCs w:val="16"/>
        </w:rPr>
      </w:pPr>
      <w:r>
        <w:rPr>
          <w:sz w:val="24"/>
          <w:szCs w:val="16"/>
        </w:rPr>
        <w:t>2</w:t>
      </w:r>
      <w:r>
        <w:rPr>
          <w:rFonts w:hint="eastAsia"/>
          <w:sz w:val="24"/>
          <w:szCs w:val="16"/>
        </w:rPr>
        <w:t>．本部分中的科研管理部门签章视为对申报者所填内容的确认；</w:t>
      </w:r>
    </w:p>
    <w:p w14:paraId="72755BA3">
      <w:pPr>
        <w:spacing w:line="300" w:lineRule="exact"/>
        <w:ind w:firstLine="472"/>
        <w:rPr>
          <w:sz w:val="24"/>
          <w:szCs w:val="16"/>
        </w:rPr>
      </w:pPr>
      <w:r>
        <w:rPr>
          <w:sz w:val="24"/>
          <w:szCs w:val="16"/>
        </w:rPr>
        <w:t>3</w:t>
      </w:r>
      <w:r>
        <w:rPr>
          <w:rFonts w:hint="eastAsia"/>
          <w:sz w:val="24"/>
          <w:szCs w:val="16"/>
        </w:rPr>
        <w:t>．本表必须附有研究报告，并提供图表、曲线、试验数据、原理结构图、外观图（照片），也可附鉴定证书和应用证书；</w:t>
      </w:r>
    </w:p>
    <w:p w14:paraId="1B497DFE">
      <w:pPr>
        <w:spacing w:line="300" w:lineRule="exact"/>
        <w:ind w:firstLine="472"/>
        <w:rPr>
          <w:sz w:val="24"/>
          <w:szCs w:val="16"/>
        </w:rPr>
      </w:pPr>
      <w:r>
        <w:rPr>
          <w:sz w:val="24"/>
          <w:szCs w:val="16"/>
        </w:rPr>
        <w:t>4</w:t>
      </w:r>
      <w:r>
        <w:rPr>
          <w:rFonts w:hint="eastAsia"/>
          <w:sz w:val="24"/>
          <w:szCs w:val="16"/>
        </w:rPr>
        <w:t>．作品分类请按照作品发明点或创新点所在类别填报。</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4"/>
        <w:gridCol w:w="8296"/>
      </w:tblGrid>
      <w:tr w14:paraId="1D43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604" w:type="dxa"/>
            <w:tcBorders>
              <w:top w:val="single" w:color="000000" w:sz="2" w:space="0"/>
              <w:left w:val="single" w:color="000000" w:sz="2" w:space="0"/>
              <w:bottom w:val="single" w:color="000000" w:sz="2" w:space="0"/>
              <w:right w:val="single" w:color="000000" w:sz="2" w:space="0"/>
            </w:tcBorders>
            <w:vAlign w:val="center"/>
          </w:tcPr>
          <w:p w14:paraId="6D7343D3">
            <w:pPr>
              <w:spacing w:line="300" w:lineRule="exact"/>
              <w:ind w:firstLine="0" w:firstLineChars="0"/>
              <w:jc w:val="center"/>
              <w:rPr>
                <w:rFonts w:eastAsia="方正仿宋_GB2312"/>
                <w:sz w:val="24"/>
                <w:szCs w:val="24"/>
              </w:rPr>
            </w:pPr>
            <w:r>
              <w:rPr>
                <w:rFonts w:eastAsia="方正仿宋_GB2312"/>
                <w:sz w:val="24"/>
                <w:szCs w:val="24"/>
              </w:rPr>
              <w:t>作品全称</w:t>
            </w:r>
          </w:p>
        </w:tc>
        <w:tc>
          <w:tcPr>
            <w:tcW w:w="8296" w:type="dxa"/>
            <w:tcBorders>
              <w:top w:val="single" w:color="000000" w:sz="2" w:space="0"/>
              <w:bottom w:val="single" w:color="000000" w:sz="2" w:space="0"/>
              <w:right w:val="single" w:color="000000" w:sz="2" w:space="0"/>
            </w:tcBorders>
          </w:tcPr>
          <w:p w14:paraId="79FDEB96">
            <w:pPr>
              <w:spacing w:line="300" w:lineRule="exact"/>
              <w:ind w:firstLine="472"/>
              <w:jc w:val="left"/>
              <w:rPr>
                <w:rFonts w:eastAsia="方正仿宋_GB2312"/>
                <w:sz w:val="24"/>
                <w:szCs w:val="24"/>
              </w:rPr>
            </w:pPr>
          </w:p>
        </w:tc>
      </w:tr>
      <w:tr w14:paraId="55B3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atLeast"/>
          <w:jc w:val="center"/>
        </w:trPr>
        <w:tc>
          <w:tcPr>
            <w:tcW w:w="1604" w:type="dxa"/>
            <w:tcBorders>
              <w:left w:val="single" w:color="000000" w:sz="2" w:space="0"/>
              <w:bottom w:val="single" w:color="000000" w:sz="2" w:space="0"/>
              <w:right w:val="single" w:color="000000" w:sz="2" w:space="0"/>
            </w:tcBorders>
            <w:vAlign w:val="center"/>
          </w:tcPr>
          <w:p w14:paraId="4E79599E">
            <w:pPr>
              <w:spacing w:line="300" w:lineRule="exact"/>
              <w:ind w:firstLine="0" w:firstLineChars="0"/>
              <w:jc w:val="center"/>
              <w:rPr>
                <w:rFonts w:eastAsia="方正仿宋_GB2312"/>
                <w:sz w:val="24"/>
                <w:szCs w:val="24"/>
              </w:rPr>
            </w:pPr>
            <w:r>
              <w:rPr>
                <w:rFonts w:eastAsia="方正仿宋_GB2312"/>
                <w:sz w:val="24"/>
                <w:szCs w:val="24"/>
              </w:rPr>
              <w:t>作品分类</w:t>
            </w:r>
          </w:p>
        </w:tc>
        <w:tc>
          <w:tcPr>
            <w:tcW w:w="8296" w:type="dxa"/>
            <w:tcBorders>
              <w:bottom w:val="single" w:color="000000" w:sz="2" w:space="0"/>
              <w:right w:val="single" w:color="000000" w:sz="2" w:space="0"/>
            </w:tcBorders>
            <w:vAlign w:val="center"/>
          </w:tcPr>
          <w:p w14:paraId="206FE8C1">
            <w:pPr>
              <w:spacing w:line="300" w:lineRule="exact"/>
              <w:ind w:firstLine="354" w:firstLineChars="150"/>
              <w:jc w:val="left"/>
              <w:rPr>
                <w:rFonts w:eastAsia="方正仿宋_GB2312"/>
                <w:sz w:val="24"/>
                <w:szCs w:val="24"/>
              </w:rPr>
            </w:pPr>
            <w:r>
              <w:rPr>
                <w:rFonts w:eastAsia="方正仿宋_GB2312"/>
                <w:sz w:val="24"/>
                <w:szCs w:val="24"/>
              </w:rPr>
              <w:t>A．科技含量较高、制作投入较大的作品</w:t>
            </w:r>
          </w:p>
          <w:p w14:paraId="0040EC3D">
            <w:pPr>
              <w:spacing w:line="300" w:lineRule="exact"/>
              <w:ind w:firstLine="354" w:firstLineChars="150"/>
              <w:jc w:val="left"/>
              <w:rPr>
                <w:rFonts w:eastAsia="方正仿宋_GB2312"/>
                <w:sz w:val="24"/>
                <w:szCs w:val="24"/>
              </w:rPr>
            </w:pPr>
            <w:r>
              <w:rPr>
                <w:rFonts w:eastAsia="方正仿宋_GB2312"/>
                <w:sz w:val="24"/>
                <w:szCs w:val="24"/>
              </w:rPr>
              <w:t>B．投入较少，且为生产技术或社会生活带来便利的小发明、小制作等</w:t>
            </w:r>
          </w:p>
        </w:tc>
      </w:tr>
      <w:tr w14:paraId="75FB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04" w:type="dxa"/>
            <w:tcBorders>
              <w:left w:val="single" w:color="000000" w:sz="2" w:space="0"/>
              <w:bottom w:val="single" w:color="000000" w:sz="2" w:space="0"/>
              <w:right w:val="single" w:color="000000" w:sz="2" w:space="0"/>
            </w:tcBorders>
            <w:vAlign w:val="center"/>
          </w:tcPr>
          <w:p w14:paraId="657B82A7">
            <w:pPr>
              <w:spacing w:line="300" w:lineRule="exact"/>
              <w:ind w:firstLine="0" w:firstLineChars="0"/>
              <w:jc w:val="center"/>
              <w:rPr>
                <w:rFonts w:eastAsia="方正仿宋_GB2312"/>
                <w:sz w:val="24"/>
                <w:szCs w:val="24"/>
              </w:rPr>
            </w:pPr>
            <w:r>
              <w:rPr>
                <w:rFonts w:eastAsia="方正仿宋_GB2312"/>
                <w:sz w:val="24"/>
                <w:szCs w:val="24"/>
              </w:rPr>
              <w:t>作品设计、发明的目的和基本思路，创新点，技术关键和主要技术指标</w:t>
            </w:r>
          </w:p>
        </w:tc>
        <w:tc>
          <w:tcPr>
            <w:tcW w:w="8296" w:type="dxa"/>
            <w:tcBorders>
              <w:bottom w:val="single" w:color="000000" w:sz="2" w:space="0"/>
              <w:right w:val="single" w:color="000000" w:sz="2" w:space="0"/>
            </w:tcBorders>
          </w:tcPr>
          <w:p w14:paraId="4E503482">
            <w:pPr>
              <w:spacing w:line="300" w:lineRule="exact"/>
              <w:ind w:firstLine="472"/>
              <w:jc w:val="left"/>
              <w:rPr>
                <w:rFonts w:eastAsia="方正仿宋_GB2312"/>
                <w:sz w:val="24"/>
                <w:szCs w:val="24"/>
              </w:rPr>
            </w:pPr>
          </w:p>
        </w:tc>
      </w:tr>
      <w:tr w14:paraId="07A8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7" w:hRule="atLeast"/>
          <w:jc w:val="center"/>
        </w:trPr>
        <w:tc>
          <w:tcPr>
            <w:tcW w:w="1604" w:type="dxa"/>
            <w:tcBorders>
              <w:left w:val="single" w:color="000000" w:sz="2" w:space="0"/>
              <w:bottom w:val="single" w:color="000000" w:sz="2" w:space="0"/>
              <w:right w:val="single" w:color="000000" w:sz="2" w:space="0"/>
            </w:tcBorders>
            <w:vAlign w:val="center"/>
          </w:tcPr>
          <w:p w14:paraId="40BADF01">
            <w:pPr>
              <w:spacing w:line="300" w:lineRule="exact"/>
              <w:ind w:firstLine="0" w:firstLineChars="0"/>
              <w:jc w:val="center"/>
              <w:rPr>
                <w:rFonts w:eastAsia="方正仿宋_GB2312"/>
                <w:sz w:val="24"/>
                <w:szCs w:val="24"/>
              </w:rPr>
            </w:pPr>
            <w:r>
              <w:rPr>
                <w:rFonts w:eastAsia="方正仿宋_GB2312"/>
                <w:sz w:val="24"/>
                <w:szCs w:val="24"/>
              </w:rPr>
              <w:t>作品的科学性先进性（必须说明与现有技术相比、该作品是否具有突出的实质性技术特点和显著进步。请提供技术性分析说明和参考文献资料）</w:t>
            </w:r>
          </w:p>
        </w:tc>
        <w:tc>
          <w:tcPr>
            <w:tcW w:w="8296" w:type="dxa"/>
            <w:tcBorders>
              <w:bottom w:val="single" w:color="000000" w:sz="2" w:space="0"/>
              <w:right w:val="single" w:color="000000" w:sz="2" w:space="0"/>
            </w:tcBorders>
          </w:tcPr>
          <w:p w14:paraId="5C0A067F">
            <w:pPr>
              <w:spacing w:line="300" w:lineRule="exact"/>
              <w:ind w:firstLine="472"/>
              <w:jc w:val="left"/>
              <w:rPr>
                <w:rFonts w:eastAsia="方正仿宋_GB2312"/>
                <w:sz w:val="24"/>
                <w:szCs w:val="24"/>
              </w:rPr>
            </w:pPr>
          </w:p>
        </w:tc>
      </w:tr>
      <w:tr w14:paraId="4FEF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04" w:type="dxa"/>
            <w:tcBorders>
              <w:left w:val="single" w:color="000000" w:sz="2" w:space="0"/>
              <w:bottom w:val="single" w:color="000000" w:sz="2" w:space="0"/>
              <w:right w:val="single" w:color="000000" w:sz="2" w:space="0"/>
            </w:tcBorders>
            <w:vAlign w:val="center"/>
          </w:tcPr>
          <w:p w14:paraId="59F4A7E4">
            <w:pPr>
              <w:spacing w:line="300" w:lineRule="exact"/>
              <w:ind w:firstLine="0" w:firstLineChars="0"/>
              <w:jc w:val="center"/>
              <w:rPr>
                <w:rFonts w:eastAsia="方正仿宋_GB2312"/>
                <w:sz w:val="24"/>
                <w:szCs w:val="24"/>
              </w:rPr>
            </w:pPr>
            <w:r>
              <w:rPr>
                <w:rFonts w:eastAsia="方正仿宋_GB2312"/>
                <w:sz w:val="24"/>
                <w:szCs w:val="24"/>
              </w:rPr>
              <w:t>作品在何时何地何种机构举行的评审、鉴定、评比、展示等活动中获奖及鉴定结果</w:t>
            </w:r>
          </w:p>
        </w:tc>
        <w:tc>
          <w:tcPr>
            <w:tcW w:w="8296" w:type="dxa"/>
            <w:tcBorders>
              <w:bottom w:val="single" w:color="000000" w:sz="2" w:space="0"/>
              <w:right w:val="single" w:color="000000" w:sz="2" w:space="0"/>
            </w:tcBorders>
          </w:tcPr>
          <w:p w14:paraId="19D9B48A">
            <w:pPr>
              <w:spacing w:line="300" w:lineRule="exact"/>
              <w:ind w:firstLine="472"/>
              <w:jc w:val="left"/>
              <w:rPr>
                <w:rFonts w:eastAsia="方正仿宋_GB2312"/>
                <w:sz w:val="24"/>
                <w:szCs w:val="24"/>
              </w:rPr>
            </w:pPr>
          </w:p>
        </w:tc>
      </w:tr>
      <w:tr w14:paraId="5C16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604" w:type="dxa"/>
            <w:tcBorders>
              <w:left w:val="single" w:color="000000" w:sz="2" w:space="0"/>
              <w:bottom w:val="single" w:color="000000" w:sz="2" w:space="0"/>
              <w:right w:val="single" w:color="000000" w:sz="2" w:space="0"/>
            </w:tcBorders>
            <w:vAlign w:val="center"/>
          </w:tcPr>
          <w:p w14:paraId="3FE69C07">
            <w:pPr>
              <w:spacing w:line="300" w:lineRule="exact"/>
              <w:ind w:firstLine="0" w:firstLineChars="0"/>
              <w:jc w:val="center"/>
              <w:rPr>
                <w:rFonts w:eastAsia="方正仿宋_GB2312"/>
                <w:sz w:val="24"/>
                <w:szCs w:val="24"/>
              </w:rPr>
            </w:pPr>
            <w:r>
              <w:rPr>
                <w:rFonts w:eastAsia="方正仿宋_GB2312"/>
                <w:sz w:val="24"/>
                <w:szCs w:val="24"/>
              </w:rPr>
              <w:t>作品</w:t>
            </w:r>
          </w:p>
          <w:p w14:paraId="0CFC9F20">
            <w:pPr>
              <w:spacing w:line="300" w:lineRule="exact"/>
              <w:ind w:firstLine="0" w:firstLineChars="0"/>
              <w:jc w:val="center"/>
              <w:rPr>
                <w:rFonts w:eastAsia="方正仿宋_GB2312"/>
                <w:sz w:val="24"/>
                <w:szCs w:val="24"/>
              </w:rPr>
            </w:pPr>
            <w:r>
              <w:rPr>
                <w:rFonts w:eastAsia="方正仿宋_GB2312"/>
                <w:sz w:val="24"/>
                <w:szCs w:val="24"/>
              </w:rPr>
              <w:t>所处阶段</w:t>
            </w:r>
          </w:p>
        </w:tc>
        <w:tc>
          <w:tcPr>
            <w:tcW w:w="8296" w:type="dxa"/>
            <w:tcBorders>
              <w:bottom w:val="single" w:color="000000" w:sz="2" w:space="0"/>
              <w:right w:val="single" w:color="000000" w:sz="2" w:space="0"/>
            </w:tcBorders>
            <w:vAlign w:val="center"/>
          </w:tcPr>
          <w:p w14:paraId="5271354A">
            <w:pPr>
              <w:spacing w:line="300" w:lineRule="exact"/>
              <w:ind w:firstLine="472"/>
              <w:rPr>
                <w:rFonts w:eastAsia="方正仿宋_GB2312"/>
                <w:sz w:val="24"/>
                <w:szCs w:val="24"/>
              </w:rPr>
            </w:pPr>
            <w:r>
              <w:rPr>
                <w:rFonts w:eastAsia="方正仿宋_GB2312"/>
                <w:sz w:val="24"/>
                <w:szCs w:val="24"/>
              </w:rPr>
              <w:t>A实验室阶段   B中试阶段   C生产阶段   D（自填）</w:t>
            </w:r>
          </w:p>
        </w:tc>
      </w:tr>
      <w:tr w14:paraId="081E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1604" w:type="dxa"/>
            <w:tcBorders>
              <w:left w:val="single" w:color="000000" w:sz="2" w:space="0"/>
              <w:bottom w:val="single" w:color="000000" w:sz="2" w:space="0"/>
              <w:right w:val="single" w:color="000000" w:sz="2" w:space="0"/>
            </w:tcBorders>
            <w:vAlign w:val="center"/>
          </w:tcPr>
          <w:p w14:paraId="58EBE9FC">
            <w:pPr>
              <w:spacing w:line="300" w:lineRule="exact"/>
              <w:ind w:firstLine="0" w:firstLineChars="0"/>
              <w:jc w:val="center"/>
              <w:rPr>
                <w:rFonts w:eastAsia="方正仿宋_GB2312"/>
                <w:sz w:val="24"/>
                <w:szCs w:val="24"/>
              </w:rPr>
            </w:pPr>
            <w:r>
              <w:rPr>
                <w:rFonts w:eastAsia="方正仿宋_GB2312"/>
                <w:sz w:val="24"/>
                <w:szCs w:val="24"/>
              </w:rPr>
              <w:t>技术</w:t>
            </w:r>
          </w:p>
          <w:p w14:paraId="6D7C436F">
            <w:pPr>
              <w:spacing w:line="300" w:lineRule="exact"/>
              <w:ind w:firstLine="0" w:firstLineChars="0"/>
              <w:jc w:val="center"/>
              <w:rPr>
                <w:rFonts w:eastAsia="方正仿宋_GB2312"/>
                <w:sz w:val="24"/>
                <w:szCs w:val="24"/>
              </w:rPr>
            </w:pPr>
            <w:r>
              <w:rPr>
                <w:rFonts w:eastAsia="方正仿宋_GB2312"/>
                <w:sz w:val="24"/>
                <w:szCs w:val="24"/>
              </w:rPr>
              <w:t>转让方式</w:t>
            </w:r>
          </w:p>
        </w:tc>
        <w:tc>
          <w:tcPr>
            <w:tcW w:w="8296" w:type="dxa"/>
            <w:tcBorders>
              <w:bottom w:val="single" w:color="000000" w:sz="2" w:space="0"/>
              <w:right w:val="single" w:color="000000" w:sz="2" w:space="0"/>
            </w:tcBorders>
            <w:vAlign w:val="center"/>
          </w:tcPr>
          <w:p w14:paraId="5333DFD3">
            <w:pPr>
              <w:spacing w:line="300" w:lineRule="exact"/>
              <w:ind w:firstLine="472"/>
              <w:jc w:val="left"/>
              <w:rPr>
                <w:rFonts w:eastAsia="方正仿宋_GB2312"/>
                <w:sz w:val="24"/>
                <w:szCs w:val="24"/>
              </w:rPr>
            </w:pPr>
          </w:p>
        </w:tc>
      </w:tr>
      <w:tr w14:paraId="54F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3" w:hRule="exact"/>
          <w:jc w:val="center"/>
        </w:trPr>
        <w:tc>
          <w:tcPr>
            <w:tcW w:w="1604" w:type="dxa"/>
            <w:tcBorders>
              <w:left w:val="single" w:color="000000" w:sz="2" w:space="0"/>
              <w:bottom w:val="single" w:color="000000" w:sz="2" w:space="0"/>
              <w:right w:val="single" w:color="000000" w:sz="2" w:space="0"/>
            </w:tcBorders>
            <w:vAlign w:val="center"/>
          </w:tcPr>
          <w:p w14:paraId="173D4260">
            <w:pPr>
              <w:spacing w:line="300" w:lineRule="exact"/>
              <w:ind w:firstLine="0" w:firstLineChars="0"/>
              <w:jc w:val="center"/>
              <w:rPr>
                <w:rFonts w:eastAsia="方正仿宋_GB2312"/>
                <w:sz w:val="24"/>
                <w:szCs w:val="24"/>
              </w:rPr>
            </w:pPr>
            <w:r>
              <w:rPr>
                <w:rFonts w:eastAsia="方正仿宋_GB2312"/>
                <w:sz w:val="24"/>
                <w:szCs w:val="24"/>
              </w:rPr>
              <w:t>作品</w:t>
            </w:r>
          </w:p>
          <w:p w14:paraId="24281DB1">
            <w:pPr>
              <w:spacing w:line="300" w:lineRule="exact"/>
              <w:ind w:firstLine="0" w:firstLineChars="0"/>
              <w:jc w:val="center"/>
              <w:rPr>
                <w:rFonts w:eastAsia="方正仿宋_GB2312"/>
                <w:sz w:val="24"/>
                <w:szCs w:val="24"/>
              </w:rPr>
            </w:pPr>
            <w:r>
              <w:rPr>
                <w:rFonts w:eastAsia="方正仿宋_GB2312"/>
                <w:sz w:val="24"/>
                <w:szCs w:val="24"/>
              </w:rPr>
              <w:t>可展示</w:t>
            </w:r>
          </w:p>
          <w:p w14:paraId="3207C759">
            <w:pPr>
              <w:spacing w:line="300" w:lineRule="exact"/>
              <w:ind w:firstLine="0" w:firstLineChars="0"/>
              <w:jc w:val="center"/>
              <w:rPr>
                <w:rFonts w:eastAsia="方正仿宋_GB2312"/>
                <w:sz w:val="24"/>
                <w:szCs w:val="24"/>
              </w:rPr>
            </w:pPr>
            <w:r>
              <w:rPr>
                <w:rFonts w:eastAsia="方正仿宋_GB2312"/>
                <w:sz w:val="24"/>
                <w:szCs w:val="24"/>
              </w:rPr>
              <w:t>的形式</w:t>
            </w:r>
          </w:p>
        </w:tc>
        <w:tc>
          <w:tcPr>
            <w:tcW w:w="8296" w:type="dxa"/>
            <w:tcBorders>
              <w:bottom w:val="single" w:color="000000" w:sz="2" w:space="0"/>
              <w:right w:val="single" w:color="000000" w:sz="2" w:space="0"/>
            </w:tcBorders>
            <w:vAlign w:val="center"/>
          </w:tcPr>
          <w:p w14:paraId="6F777613">
            <w:pPr>
              <w:spacing w:line="300" w:lineRule="exact"/>
              <w:ind w:firstLine="0" w:firstLineChars="0"/>
              <w:jc w:val="left"/>
              <w:rPr>
                <w:rFonts w:eastAsia="方正仿宋_GB2312"/>
                <w:sz w:val="24"/>
                <w:szCs w:val="24"/>
              </w:rPr>
            </w:pPr>
            <w:r>
              <w:rPr>
                <w:rFonts w:eastAsia="方正仿宋_GB2312"/>
                <w:sz w:val="24"/>
                <w:szCs w:val="24"/>
              </w:rPr>
              <w:t>□模型□图纸□磁盘□图片□现场演示□录像□样品□实物、产品</w:t>
            </w:r>
          </w:p>
        </w:tc>
      </w:tr>
      <w:tr w14:paraId="68C2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9" w:hRule="atLeast"/>
          <w:jc w:val="center"/>
        </w:trPr>
        <w:tc>
          <w:tcPr>
            <w:tcW w:w="1604" w:type="dxa"/>
            <w:tcBorders>
              <w:left w:val="single" w:color="000000" w:sz="2" w:space="0"/>
              <w:bottom w:val="single" w:color="000000" w:sz="2" w:space="0"/>
              <w:right w:val="single" w:color="000000" w:sz="2" w:space="0"/>
            </w:tcBorders>
            <w:vAlign w:val="center"/>
          </w:tcPr>
          <w:p w14:paraId="07B39E02">
            <w:pPr>
              <w:spacing w:line="300" w:lineRule="exact"/>
              <w:ind w:firstLine="0" w:firstLineChars="0"/>
              <w:jc w:val="center"/>
              <w:rPr>
                <w:rFonts w:eastAsia="方正仿宋_GB2312"/>
                <w:sz w:val="24"/>
                <w:szCs w:val="24"/>
              </w:rPr>
            </w:pPr>
            <w:r>
              <w:rPr>
                <w:rFonts w:eastAsia="方正仿宋_GB2312"/>
                <w:sz w:val="24"/>
                <w:szCs w:val="24"/>
              </w:rPr>
              <w:t>使用说明及该作品的技术特点和优势，提供该作品的适应范围及推广前景的技术性说明及市场分析和经济效益预测</w:t>
            </w:r>
          </w:p>
        </w:tc>
        <w:tc>
          <w:tcPr>
            <w:tcW w:w="8296" w:type="dxa"/>
            <w:tcBorders>
              <w:bottom w:val="single" w:color="000000" w:sz="2" w:space="0"/>
              <w:right w:val="single" w:color="000000" w:sz="2" w:space="0"/>
            </w:tcBorders>
          </w:tcPr>
          <w:p w14:paraId="10C1756A">
            <w:pPr>
              <w:spacing w:line="300" w:lineRule="exact"/>
              <w:ind w:firstLine="472"/>
              <w:jc w:val="left"/>
              <w:rPr>
                <w:rFonts w:eastAsia="方正仿宋_GB2312"/>
                <w:sz w:val="24"/>
                <w:szCs w:val="24"/>
              </w:rPr>
            </w:pPr>
          </w:p>
        </w:tc>
      </w:tr>
      <w:tr w14:paraId="2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0" w:hRule="atLeast"/>
          <w:jc w:val="center"/>
        </w:trPr>
        <w:tc>
          <w:tcPr>
            <w:tcW w:w="1604" w:type="dxa"/>
            <w:tcBorders>
              <w:left w:val="single" w:color="000000" w:sz="2" w:space="0"/>
              <w:bottom w:val="single" w:color="000000" w:sz="2" w:space="0"/>
              <w:right w:val="single" w:color="000000" w:sz="2" w:space="0"/>
            </w:tcBorders>
            <w:vAlign w:val="center"/>
          </w:tcPr>
          <w:p w14:paraId="7CC42781">
            <w:pPr>
              <w:spacing w:line="300" w:lineRule="exact"/>
              <w:ind w:firstLine="0" w:firstLineChars="0"/>
              <w:jc w:val="center"/>
              <w:rPr>
                <w:rFonts w:eastAsia="方正仿宋_GB2312"/>
                <w:sz w:val="24"/>
                <w:szCs w:val="24"/>
              </w:rPr>
            </w:pPr>
            <w:r>
              <w:rPr>
                <w:rFonts w:eastAsia="方正仿宋_GB2312"/>
                <w:sz w:val="24"/>
                <w:szCs w:val="24"/>
              </w:rPr>
              <w:t>专利申报情况</w:t>
            </w:r>
          </w:p>
        </w:tc>
        <w:tc>
          <w:tcPr>
            <w:tcW w:w="8296" w:type="dxa"/>
            <w:tcBorders>
              <w:bottom w:val="single" w:color="000000" w:sz="2" w:space="0"/>
              <w:right w:val="single" w:color="000000" w:sz="2" w:space="0"/>
            </w:tcBorders>
          </w:tcPr>
          <w:p w14:paraId="0C2C73C8">
            <w:pPr>
              <w:spacing w:line="300" w:lineRule="exact"/>
              <w:ind w:firstLine="236" w:firstLineChars="100"/>
              <w:rPr>
                <w:rFonts w:eastAsia="方正仿宋_GB2312"/>
                <w:sz w:val="24"/>
                <w:szCs w:val="24"/>
              </w:rPr>
            </w:pPr>
            <w:r>
              <w:rPr>
                <w:rFonts w:eastAsia="方正仿宋_GB2312"/>
                <w:sz w:val="24"/>
                <w:szCs w:val="24"/>
              </w:rPr>
              <w:t>□提出专利申报</w:t>
            </w:r>
          </w:p>
          <w:p w14:paraId="20627322">
            <w:pPr>
              <w:spacing w:line="300" w:lineRule="exact"/>
              <w:ind w:firstLine="472"/>
              <w:rPr>
                <w:rFonts w:eastAsia="方正仿宋_GB2312"/>
                <w:sz w:val="24"/>
                <w:szCs w:val="24"/>
              </w:rPr>
            </w:pPr>
            <w:r>
              <w:rPr>
                <w:rFonts w:eastAsia="方正仿宋_GB2312"/>
                <w:sz w:val="24"/>
                <w:szCs w:val="24"/>
              </w:rPr>
              <w:t>申报号</w:t>
            </w:r>
          </w:p>
          <w:p w14:paraId="7BE7B105">
            <w:pPr>
              <w:spacing w:line="300" w:lineRule="exact"/>
              <w:ind w:firstLine="472"/>
              <w:rPr>
                <w:rFonts w:eastAsia="方正仿宋_GB2312"/>
                <w:sz w:val="24"/>
                <w:szCs w:val="24"/>
              </w:rPr>
            </w:pPr>
            <w:r>
              <w:rPr>
                <w:rFonts w:eastAsia="方正仿宋_GB2312"/>
                <w:sz w:val="24"/>
                <w:szCs w:val="24"/>
              </w:rPr>
              <w:t>申报日期      年   月   日</w:t>
            </w:r>
          </w:p>
          <w:p w14:paraId="027F0C93">
            <w:pPr>
              <w:spacing w:line="300" w:lineRule="exact"/>
              <w:ind w:firstLine="472"/>
              <w:rPr>
                <w:rFonts w:eastAsia="方正仿宋_GB2312"/>
                <w:sz w:val="24"/>
                <w:szCs w:val="24"/>
              </w:rPr>
            </w:pPr>
          </w:p>
          <w:p w14:paraId="5F120B56">
            <w:pPr>
              <w:spacing w:line="300" w:lineRule="exact"/>
              <w:ind w:firstLine="472"/>
              <w:rPr>
                <w:rFonts w:eastAsia="方正仿宋_GB2312"/>
                <w:sz w:val="24"/>
                <w:szCs w:val="24"/>
              </w:rPr>
            </w:pPr>
          </w:p>
          <w:p w14:paraId="5249DB54">
            <w:pPr>
              <w:spacing w:line="300" w:lineRule="exact"/>
              <w:ind w:firstLine="236" w:firstLineChars="100"/>
              <w:rPr>
                <w:rFonts w:eastAsia="方正仿宋_GB2312"/>
                <w:sz w:val="24"/>
                <w:szCs w:val="24"/>
              </w:rPr>
            </w:pPr>
            <w:r>
              <w:rPr>
                <w:rFonts w:eastAsia="方正仿宋_GB2312"/>
                <w:sz w:val="24"/>
                <w:szCs w:val="24"/>
              </w:rPr>
              <w:t>□已获专利权批准</w:t>
            </w:r>
          </w:p>
          <w:p w14:paraId="7670045F">
            <w:pPr>
              <w:spacing w:line="300" w:lineRule="exact"/>
              <w:ind w:firstLine="472"/>
              <w:rPr>
                <w:rFonts w:eastAsia="方正仿宋_GB2312"/>
                <w:sz w:val="24"/>
                <w:szCs w:val="24"/>
              </w:rPr>
            </w:pPr>
            <w:r>
              <w:rPr>
                <w:rFonts w:eastAsia="方正仿宋_GB2312"/>
                <w:sz w:val="24"/>
                <w:szCs w:val="24"/>
              </w:rPr>
              <w:t>批准号</w:t>
            </w:r>
          </w:p>
          <w:p w14:paraId="4264AF11">
            <w:pPr>
              <w:spacing w:line="300" w:lineRule="exact"/>
              <w:ind w:firstLine="472"/>
              <w:rPr>
                <w:rFonts w:eastAsia="方正仿宋_GB2312"/>
                <w:sz w:val="24"/>
                <w:szCs w:val="24"/>
              </w:rPr>
            </w:pPr>
            <w:r>
              <w:rPr>
                <w:rFonts w:eastAsia="方正仿宋_GB2312"/>
                <w:sz w:val="24"/>
                <w:szCs w:val="24"/>
              </w:rPr>
              <w:t>批准日期      年   月   日</w:t>
            </w:r>
          </w:p>
          <w:p w14:paraId="2B9CF113">
            <w:pPr>
              <w:spacing w:line="300" w:lineRule="exact"/>
              <w:ind w:firstLine="472"/>
              <w:rPr>
                <w:rFonts w:eastAsia="方正仿宋_GB2312"/>
                <w:sz w:val="24"/>
                <w:szCs w:val="24"/>
              </w:rPr>
            </w:pPr>
          </w:p>
          <w:p w14:paraId="3ED92DD5">
            <w:pPr>
              <w:spacing w:line="300" w:lineRule="exact"/>
              <w:ind w:firstLine="236" w:firstLineChars="100"/>
              <w:rPr>
                <w:rFonts w:eastAsia="方正仿宋_GB2312"/>
                <w:sz w:val="24"/>
                <w:szCs w:val="24"/>
              </w:rPr>
            </w:pPr>
            <w:r>
              <w:rPr>
                <w:rFonts w:eastAsia="方正仿宋_GB2312"/>
                <w:sz w:val="24"/>
                <w:szCs w:val="24"/>
              </w:rPr>
              <w:t>□未提出专利申请</w:t>
            </w:r>
          </w:p>
        </w:tc>
      </w:tr>
      <w:tr w14:paraId="2EC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3" w:hRule="atLeast"/>
          <w:jc w:val="center"/>
        </w:trPr>
        <w:tc>
          <w:tcPr>
            <w:tcW w:w="1604" w:type="dxa"/>
            <w:tcBorders>
              <w:left w:val="single" w:color="000000" w:sz="2" w:space="0"/>
              <w:bottom w:val="single" w:color="000000" w:sz="2" w:space="0"/>
              <w:right w:val="single" w:color="000000" w:sz="2" w:space="0"/>
            </w:tcBorders>
            <w:vAlign w:val="center"/>
          </w:tcPr>
          <w:p w14:paraId="637C032F">
            <w:pPr>
              <w:spacing w:line="300" w:lineRule="exact"/>
              <w:ind w:firstLine="0" w:firstLineChars="0"/>
              <w:jc w:val="center"/>
              <w:rPr>
                <w:rFonts w:eastAsia="方正仿宋_GB2312"/>
                <w:sz w:val="24"/>
                <w:szCs w:val="24"/>
              </w:rPr>
            </w:pPr>
            <w:r>
              <w:rPr>
                <w:rFonts w:eastAsia="方正仿宋_GB2312"/>
                <w:sz w:val="24"/>
                <w:szCs w:val="24"/>
              </w:rPr>
              <w:t>学院</w:t>
            </w:r>
          </w:p>
          <w:p w14:paraId="279309DA">
            <w:pPr>
              <w:spacing w:line="300" w:lineRule="exact"/>
              <w:ind w:firstLine="0" w:firstLineChars="0"/>
              <w:jc w:val="center"/>
              <w:rPr>
                <w:rFonts w:eastAsia="方正仿宋_GB2312"/>
                <w:sz w:val="24"/>
                <w:szCs w:val="24"/>
              </w:rPr>
            </w:pPr>
            <w:r>
              <w:rPr>
                <w:rFonts w:eastAsia="方正仿宋_GB2312"/>
                <w:sz w:val="24"/>
                <w:szCs w:val="24"/>
              </w:rPr>
              <w:t>推荐意见</w:t>
            </w:r>
          </w:p>
        </w:tc>
        <w:tc>
          <w:tcPr>
            <w:tcW w:w="8296" w:type="dxa"/>
            <w:tcBorders>
              <w:bottom w:val="single" w:color="000000" w:sz="2" w:space="0"/>
              <w:right w:val="single" w:color="000000" w:sz="2" w:space="0"/>
            </w:tcBorders>
            <w:vAlign w:val="center"/>
          </w:tcPr>
          <w:p w14:paraId="4EEDB9A0">
            <w:pPr>
              <w:spacing w:line="300" w:lineRule="exact"/>
              <w:ind w:firstLine="0" w:firstLineChars="0"/>
              <w:jc w:val="left"/>
              <w:rPr>
                <w:rFonts w:eastAsia="方正仿宋_GB2312"/>
                <w:sz w:val="24"/>
                <w:szCs w:val="24"/>
              </w:rPr>
            </w:pPr>
          </w:p>
          <w:p w14:paraId="10F70944">
            <w:pPr>
              <w:spacing w:line="300" w:lineRule="exact"/>
              <w:ind w:firstLine="354" w:firstLineChars="150"/>
              <w:jc w:val="left"/>
              <w:rPr>
                <w:rFonts w:eastAsia="方正仿宋_GB2312"/>
                <w:sz w:val="24"/>
                <w:szCs w:val="24"/>
              </w:rPr>
            </w:pPr>
            <w:r>
              <w:rPr>
                <w:rFonts w:eastAsia="方正仿宋_GB2312"/>
                <w:sz w:val="24"/>
                <w:szCs w:val="24"/>
              </w:rPr>
              <w:t>签字（主管科研或学生工作负责人）：</w:t>
            </w:r>
          </w:p>
          <w:p w14:paraId="702B3CE2">
            <w:pPr>
              <w:spacing w:line="300" w:lineRule="exact"/>
              <w:ind w:firstLine="236" w:firstLineChars="100"/>
              <w:jc w:val="center"/>
              <w:rPr>
                <w:rFonts w:eastAsia="方正仿宋_GB2312"/>
                <w:sz w:val="24"/>
                <w:szCs w:val="24"/>
              </w:rPr>
            </w:pPr>
            <w:r>
              <w:rPr>
                <w:rFonts w:eastAsia="方正仿宋_GB2312"/>
                <w:sz w:val="24"/>
                <w:szCs w:val="24"/>
              </w:rPr>
              <w:t xml:space="preserve">                           签章：</w:t>
            </w:r>
          </w:p>
          <w:p w14:paraId="45CB995F">
            <w:pPr>
              <w:spacing w:line="300" w:lineRule="exact"/>
              <w:ind w:firstLine="4581" w:firstLineChars="1941"/>
              <w:jc w:val="right"/>
              <w:rPr>
                <w:rFonts w:eastAsia="方正仿宋_GB2312"/>
                <w:sz w:val="24"/>
                <w:szCs w:val="24"/>
              </w:rPr>
            </w:pPr>
            <w:r>
              <w:rPr>
                <w:rFonts w:eastAsia="方正仿宋_GB2312"/>
                <w:sz w:val="24"/>
                <w:szCs w:val="24"/>
              </w:rPr>
              <w:t>年   月   日</w:t>
            </w:r>
          </w:p>
        </w:tc>
      </w:tr>
    </w:tbl>
    <w:p w14:paraId="3B843EB3">
      <w:pPr>
        <w:spacing w:line="460" w:lineRule="exact"/>
        <w:ind w:firstLine="392"/>
        <w:jc w:val="center"/>
        <w:rPr>
          <w:b/>
          <w:sz w:val="20"/>
        </w:rPr>
      </w:pPr>
      <w:r>
        <w:rPr>
          <w:sz w:val="20"/>
        </w:rPr>
        <w:br w:type="page"/>
      </w:r>
      <w:r>
        <w:rPr>
          <w:rStyle w:val="19"/>
          <w:b/>
          <w:bCs/>
        </w:rPr>
        <w:t>C.</w:t>
      </w:r>
      <w:r>
        <w:rPr>
          <w:rStyle w:val="19"/>
          <w:rFonts w:hint="eastAsia"/>
          <w:b/>
          <w:bCs/>
        </w:rPr>
        <w:t>当前国内外同类课题研究水平概述</w:t>
      </w:r>
    </w:p>
    <w:p w14:paraId="5B661B30">
      <w:pPr>
        <w:spacing w:line="320" w:lineRule="exact"/>
        <w:ind w:firstLine="0" w:firstLineChars="0"/>
        <w:rPr>
          <w:rFonts w:hint="eastAsia" w:ascii="仿宋_GB2312" w:hAnsi="仿宋_GB2312" w:cs="仿宋_GB2312"/>
          <w:sz w:val="24"/>
          <w:szCs w:val="24"/>
        </w:rPr>
      </w:pPr>
      <w:r>
        <w:rPr>
          <w:rFonts w:hint="eastAsia" w:ascii="仿宋_GB2312" w:hAnsi="仿宋_GB2312" w:cs="仿宋_GB2312"/>
          <w:sz w:val="24"/>
          <w:szCs w:val="24"/>
        </w:rPr>
        <w:t>说明：</w:t>
      </w:r>
    </w:p>
    <w:p w14:paraId="772DE92F">
      <w:pPr>
        <w:spacing w:line="320" w:lineRule="exact"/>
        <w:ind w:firstLine="472"/>
        <w:rPr>
          <w:rFonts w:hint="eastAsia" w:ascii="仿宋_GB2312" w:hAnsi="仿宋_GB2312" w:cs="仿宋_GB2312"/>
          <w:sz w:val="24"/>
          <w:szCs w:val="24"/>
        </w:rPr>
      </w:pPr>
      <w:r>
        <w:rPr>
          <w:rFonts w:hint="eastAsia" w:ascii="仿宋_GB2312" w:hAnsi="仿宋_GB2312" w:cs="仿宋_GB2312"/>
          <w:sz w:val="24"/>
          <w:szCs w:val="24"/>
        </w:rPr>
        <w:t>1.申报者可根据作品类别和情况填写；</w:t>
      </w:r>
    </w:p>
    <w:p w14:paraId="3757ADBB">
      <w:pPr>
        <w:spacing w:line="320" w:lineRule="exact"/>
        <w:ind w:firstLine="472"/>
        <w:rPr>
          <w:rFonts w:hint="eastAsia" w:ascii="仿宋_GB2312" w:hAnsi="仿宋_GB2312" w:cs="仿宋_GB2312"/>
          <w:sz w:val="24"/>
          <w:szCs w:val="24"/>
        </w:rPr>
      </w:pPr>
      <w:r>
        <w:rPr>
          <w:rFonts w:hint="eastAsia" w:ascii="仿宋_GB2312" w:hAnsi="仿宋_GB2312" w:cs="仿宋_GB2312"/>
          <w:sz w:val="24"/>
          <w:szCs w:val="24"/>
        </w:rPr>
        <w:t>2.填写此栏有助于评审。</w:t>
      </w:r>
    </w:p>
    <w:tbl>
      <w:tblPr>
        <w:tblStyle w:val="12"/>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20"/>
      </w:tblGrid>
      <w:tr w14:paraId="4974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3" w:hRule="atLeast"/>
        </w:trPr>
        <w:tc>
          <w:tcPr>
            <w:tcW w:w="9420" w:type="dxa"/>
            <w:tcBorders>
              <w:top w:val="single" w:color="000000" w:sz="2" w:space="0"/>
              <w:left w:val="single" w:color="000000" w:sz="2" w:space="0"/>
              <w:bottom w:val="single" w:color="000000" w:sz="2" w:space="0"/>
              <w:right w:val="single" w:color="000000" w:sz="2" w:space="0"/>
            </w:tcBorders>
          </w:tcPr>
          <w:p w14:paraId="39B0A9F0">
            <w:pPr>
              <w:spacing w:line="460" w:lineRule="exact"/>
              <w:ind w:firstLine="0" w:firstLineChars="0"/>
              <w:rPr>
                <w:rFonts w:hint="eastAsia" w:ascii="宋体" w:hAnsi="宋体" w:eastAsia="宋体"/>
                <w:sz w:val="20"/>
              </w:rPr>
            </w:pPr>
          </w:p>
        </w:tc>
      </w:tr>
    </w:tbl>
    <w:p w14:paraId="0943E7FD">
      <w:pPr>
        <w:pStyle w:val="4"/>
        <w:spacing w:before="311" w:after="311"/>
        <w:jc w:val="center"/>
      </w:pPr>
      <w:r>
        <w:t>D.</w:t>
      </w:r>
      <w:r>
        <w:rPr>
          <w:rFonts w:hint="eastAsia"/>
        </w:rPr>
        <w:t>推荐者情况及对作品的说明</w:t>
      </w:r>
    </w:p>
    <w:p w14:paraId="0D277F53">
      <w:pPr>
        <w:spacing w:line="320" w:lineRule="exact"/>
        <w:ind w:firstLine="0" w:firstLineChars="0"/>
        <w:rPr>
          <w:sz w:val="24"/>
          <w:szCs w:val="24"/>
        </w:rPr>
      </w:pPr>
      <w:r>
        <w:rPr>
          <w:rFonts w:hint="eastAsia"/>
          <w:sz w:val="24"/>
          <w:szCs w:val="24"/>
        </w:rPr>
        <w:t>说明：</w:t>
      </w:r>
    </w:p>
    <w:p w14:paraId="3F4C3F49">
      <w:pPr>
        <w:spacing w:line="320" w:lineRule="exact"/>
        <w:ind w:firstLine="472"/>
        <w:rPr>
          <w:sz w:val="24"/>
          <w:szCs w:val="24"/>
        </w:rPr>
      </w:pPr>
      <w:r>
        <w:rPr>
          <w:sz w:val="24"/>
          <w:szCs w:val="24"/>
        </w:rPr>
        <w:t>1</w:t>
      </w:r>
      <w:r>
        <w:rPr>
          <w:rFonts w:hint="eastAsia"/>
          <w:sz w:val="24"/>
          <w:szCs w:val="24"/>
        </w:rPr>
        <w:t>．由推荐者本人填写；</w:t>
      </w:r>
    </w:p>
    <w:p w14:paraId="6B24ACD5">
      <w:pPr>
        <w:spacing w:line="320" w:lineRule="exact"/>
        <w:ind w:firstLine="472"/>
        <w:rPr>
          <w:sz w:val="24"/>
          <w:szCs w:val="24"/>
        </w:rPr>
      </w:pPr>
      <w:r>
        <w:rPr>
          <w:sz w:val="24"/>
          <w:szCs w:val="24"/>
        </w:rPr>
        <w:t>2</w:t>
      </w:r>
      <w:r>
        <w:rPr>
          <w:rFonts w:hint="eastAsia"/>
          <w:sz w:val="24"/>
          <w:szCs w:val="24"/>
        </w:rPr>
        <w:t>．推荐者必须具有高级专业技术职称，并是与申报作品相同或相关领域的专家学者或专业技术人员（教研组集体推荐亦可）；</w:t>
      </w:r>
    </w:p>
    <w:p w14:paraId="790754FF">
      <w:pPr>
        <w:spacing w:line="320" w:lineRule="exact"/>
        <w:ind w:firstLine="472"/>
        <w:rPr>
          <w:sz w:val="24"/>
          <w:szCs w:val="24"/>
        </w:rPr>
      </w:pPr>
      <w:r>
        <w:rPr>
          <w:sz w:val="24"/>
          <w:szCs w:val="24"/>
        </w:rPr>
        <w:t>3</w:t>
      </w:r>
      <w:r>
        <w:rPr>
          <w:rFonts w:hint="eastAsia"/>
          <w:sz w:val="24"/>
          <w:szCs w:val="24"/>
        </w:rPr>
        <w:t>．推荐者填写此部分，即视为同意推荐；</w:t>
      </w:r>
    </w:p>
    <w:p w14:paraId="2954B0F3">
      <w:pPr>
        <w:spacing w:line="320" w:lineRule="exact"/>
        <w:ind w:firstLine="472"/>
        <w:rPr>
          <w:rFonts w:hint="eastAsia" w:ascii="宋体" w:hAnsi="宋体" w:eastAsia="宋体"/>
          <w:sz w:val="24"/>
          <w:szCs w:val="24"/>
        </w:rPr>
      </w:pPr>
      <w:r>
        <w:rPr>
          <w:sz w:val="24"/>
          <w:szCs w:val="24"/>
        </w:rPr>
        <w:t>4</w:t>
      </w:r>
      <w:r>
        <w:rPr>
          <w:rFonts w:hint="eastAsia"/>
          <w:sz w:val="24"/>
          <w:szCs w:val="24"/>
        </w:rPr>
        <w:t>．推荐者所在单位签章仅被视为对推荐者身份的确认。</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440"/>
        <w:gridCol w:w="1440"/>
        <w:gridCol w:w="900"/>
        <w:gridCol w:w="831"/>
        <w:gridCol w:w="609"/>
        <w:gridCol w:w="26"/>
        <w:gridCol w:w="514"/>
        <w:gridCol w:w="649"/>
        <w:gridCol w:w="71"/>
        <w:gridCol w:w="2881"/>
      </w:tblGrid>
      <w:tr w14:paraId="5268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5"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vAlign w:val="center"/>
          </w:tcPr>
          <w:p w14:paraId="31152CED">
            <w:pPr>
              <w:spacing w:line="3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推荐者情况</w:t>
            </w:r>
          </w:p>
        </w:tc>
        <w:tc>
          <w:tcPr>
            <w:tcW w:w="1440" w:type="dxa"/>
            <w:tcBorders>
              <w:top w:val="single" w:color="000000" w:sz="2" w:space="0"/>
              <w:bottom w:val="single" w:color="000000" w:sz="2" w:space="0"/>
              <w:right w:val="single" w:color="000000" w:sz="2" w:space="0"/>
            </w:tcBorders>
            <w:vAlign w:val="center"/>
          </w:tcPr>
          <w:p w14:paraId="146940F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1440" w:type="dxa"/>
            <w:tcBorders>
              <w:top w:val="single" w:color="000000" w:sz="2" w:space="0"/>
              <w:bottom w:val="single" w:color="000000" w:sz="2" w:space="0"/>
              <w:right w:val="single" w:color="000000" w:sz="2" w:space="0"/>
            </w:tcBorders>
            <w:vAlign w:val="center"/>
          </w:tcPr>
          <w:p w14:paraId="24EEE8ED">
            <w:pPr>
              <w:spacing w:line="300" w:lineRule="exact"/>
              <w:ind w:firstLine="472"/>
              <w:jc w:val="center"/>
              <w:rPr>
                <w:rFonts w:hint="eastAsia" w:ascii="方正仿宋_GB2312" w:hAnsi="方正仿宋_GB2312" w:eastAsia="方正仿宋_GB2312" w:cs="方正仿宋_GB2312"/>
                <w:sz w:val="24"/>
                <w:szCs w:val="24"/>
              </w:rPr>
            </w:pPr>
          </w:p>
        </w:tc>
        <w:tc>
          <w:tcPr>
            <w:tcW w:w="900" w:type="dxa"/>
            <w:tcBorders>
              <w:top w:val="single" w:color="000000" w:sz="2" w:space="0"/>
              <w:bottom w:val="single" w:color="000000" w:sz="2" w:space="0"/>
              <w:right w:val="single" w:color="000000" w:sz="2" w:space="0"/>
            </w:tcBorders>
            <w:vAlign w:val="center"/>
          </w:tcPr>
          <w:p w14:paraId="7C6A9CB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性别</w:t>
            </w:r>
          </w:p>
        </w:tc>
        <w:tc>
          <w:tcPr>
            <w:tcW w:w="831" w:type="dxa"/>
            <w:tcBorders>
              <w:top w:val="single" w:color="000000" w:sz="2" w:space="0"/>
              <w:bottom w:val="single" w:color="000000" w:sz="2" w:space="0"/>
              <w:right w:val="single" w:color="000000" w:sz="2" w:space="0"/>
            </w:tcBorders>
            <w:vAlign w:val="center"/>
          </w:tcPr>
          <w:p w14:paraId="210B29C5">
            <w:pPr>
              <w:spacing w:line="300" w:lineRule="exact"/>
              <w:ind w:firstLine="472"/>
              <w:jc w:val="center"/>
              <w:rPr>
                <w:rFonts w:hint="eastAsia" w:ascii="方正仿宋_GB2312" w:hAnsi="方正仿宋_GB2312" w:eastAsia="方正仿宋_GB2312" w:cs="方正仿宋_GB2312"/>
                <w:sz w:val="24"/>
                <w:szCs w:val="24"/>
              </w:rPr>
            </w:pPr>
          </w:p>
        </w:tc>
        <w:tc>
          <w:tcPr>
            <w:tcW w:w="609" w:type="dxa"/>
            <w:tcBorders>
              <w:top w:val="single" w:color="000000" w:sz="2" w:space="0"/>
              <w:bottom w:val="single" w:color="000000" w:sz="2" w:space="0"/>
              <w:right w:val="single" w:color="000000" w:sz="2" w:space="0"/>
            </w:tcBorders>
            <w:vAlign w:val="center"/>
          </w:tcPr>
          <w:p w14:paraId="444E25D6">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540" w:type="dxa"/>
            <w:gridSpan w:val="2"/>
            <w:tcBorders>
              <w:top w:val="single" w:color="000000" w:sz="2" w:space="0"/>
              <w:bottom w:val="single" w:color="000000" w:sz="2" w:space="0"/>
              <w:right w:val="single" w:color="000000" w:sz="2" w:space="0"/>
            </w:tcBorders>
            <w:vAlign w:val="center"/>
          </w:tcPr>
          <w:p w14:paraId="050E5039">
            <w:pPr>
              <w:spacing w:line="300" w:lineRule="exact"/>
              <w:ind w:firstLine="472"/>
              <w:jc w:val="center"/>
              <w:rPr>
                <w:rFonts w:hint="eastAsia" w:ascii="方正仿宋_GB2312" w:hAnsi="方正仿宋_GB2312" w:eastAsia="方正仿宋_GB2312" w:cs="方正仿宋_GB2312"/>
                <w:sz w:val="24"/>
                <w:szCs w:val="24"/>
              </w:rPr>
            </w:pPr>
          </w:p>
        </w:tc>
        <w:tc>
          <w:tcPr>
            <w:tcW w:w="720" w:type="dxa"/>
            <w:gridSpan w:val="2"/>
            <w:tcBorders>
              <w:top w:val="single" w:color="000000" w:sz="2" w:space="0"/>
              <w:bottom w:val="single" w:color="000000" w:sz="2" w:space="0"/>
              <w:right w:val="single" w:color="000000" w:sz="2" w:space="0"/>
            </w:tcBorders>
            <w:vAlign w:val="center"/>
          </w:tcPr>
          <w:p w14:paraId="1128472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职称</w:t>
            </w:r>
          </w:p>
        </w:tc>
        <w:tc>
          <w:tcPr>
            <w:tcW w:w="2881" w:type="dxa"/>
            <w:tcBorders>
              <w:top w:val="single" w:color="000000" w:sz="2" w:space="0"/>
              <w:bottom w:val="single" w:color="000000" w:sz="2" w:space="0"/>
              <w:right w:val="single" w:color="000000" w:sz="2" w:space="0"/>
            </w:tcBorders>
            <w:vAlign w:val="center"/>
          </w:tcPr>
          <w:p w14:paraId="513DFEE7">
            <w:pPr>
              <w:spacing w:line="300" w:lineRule="exact"/>
              <w:ind w:firstLine="472"/>
              <w:jc w:val="center"/>
              <w:rPr>
                <w:rFonts w:hint="eastAsia" w:ascii="方正仿宋_GB2312" w:hAnsi="方正仿宋_GB2312" w:eastAsia="方正仿宋_GB2312" w:cs="方正仿宋_GB2312"/>
                <w:sz w:val="24"/>
                <w:szCs w:val="24"/>
              </w:rPr>
            </w:pPr>
          </w:p>
        </w:tc>
      </w:tr>
      <w:tr w14:paraId="7915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2" w:hRule="atLeast"/>
          <w:jc w:val="center"/>
        </w:trPr>
        <w:tc>
          <w:tcPr>
            <w:tcW w:w="539" w:type="dxa"/>
            <w:vMerge w:val="continue"/>
          </w:tcPr>
          <w:p w14:paraId="17C30776">
            <w:pPr>
              <w:spacing w:line="300" w:lineRule="exact"/>
              <w:ind w:firstLine="472"/>
              <w:jc w:val="center"/>
              <w:rPr>
                <w:rFonts w:hint="eastAsia" w:ascii="方正仿宋_GB2312" w:hAnsi="方正仿宋_GB2312" w:eastAsia="方正仿宋_GB2312" w:cs="方正仿宋_GB2312"/>
                <w:sz w:val="24"/>
                <w:szCs w:val="24"/>
              </w:rPr>
            </w:pPr>
          </w:p>
        </w:tc>
        <w:tc>
          <w:tcPr>
            <w:tcW w:w="1440" w:type="dxa"/>
            <w:tcBorders>
              <w:bottom w:val="single" w:color="000000" w:sz="2" w:space="0"/>
              <w:right w:val="single" w:color="000000" w:sz="2" w:space="0"/>
            </w:tcBorders>
            <w:vAlign w:val="center"/>
          </w:tcPr>
          <w:p w14:paraId="3001F76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工作单位</w:t>
            </w:r>
          </w:p>
        </w:tc>
        <w:tc>
          <w:tcPr>
            <w:tcW w:w="7921" w:type="dxa"/>
            <w:gridSpan w:val="9"/>
            <w:tcBorders>
              <w:bottom w:val="single" w:color="000000" w:sz="2" w:space="0"/>
              <w:right w:val="single" w:color="000000" w:sz="2" w:space="0"/>
            </w:tcBorders>
            <w:vAlign w:val="center"/>
          </w:tcPr>
          <w:p w14:paraId="567C494F">
            <w:pPr>
              <w:spacing w:line="300" w:lineRule="exact"/>
              <w:ind w:firstLine="472"/>
              <w:jc w:val="center"/>
              <w:rPr>
                <w:rFonts w:hint="eastAsia" w:ascii="方正仿宋_GB2312" w:hAnsi="方正仿宋_GB2312" w:eastAsia="方正仿宋_GB2312" w:cs="方正仿宋_GB2312"/>
                <w:sz w:val="24"/>
                <w:szCs w:val="24"/>
              </w:rPr>
            </w:pPr>
          </w:p>
        </w:tc>
      </w:tr>
      <w:tr w14:paraId="310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539" w:type="dxa"/>
            <w:vMerge w:val="continue"/>
          </w:tcPr>
          <w:p w14:paraId="411D997D">
            <w:pPr>
              <w:spacing w:line="300" w:lineRule="exact"/>
              <w:ind w:firstLine="472"/>
              <w:jc w:val="center"/>
              <w:rPr>
                <w:rFonts w:hint="eastAsia" w:ascii="方正仿宋_GB2312" w:hAnsi="方正仿宋_GB2312" w:eastAsia="方正仿宋_GB2312" w:cs="方正仿宋_GB2312"/>
                <w:sz w:val="24"/>
                <w:szCs w:val="24"/>
              </w:rPr>
            </w:pPr>
          </w:p>
        </w:tc>
        <w:tc>
          <w:tcPr>
            <w:tcW w:w="1440" w:type="dxa"/>
            <w:tcBorders>
              <w:bottom w:val="single" w:color="000000" w:sz="2" w:space="0"/>
              <w:right w:val="single" w:color="000000" w:sz="2" w:space="0"/>
            </w:tcBorders>
            <w:vAlign w:val="center"/>
          </w:tcPr>
          <w:p w14:paraId="2796372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通讯</w:t>
            </w:r>
          </w:p>
          <w:p w14:paraId="48CE14A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地址</w:t>
            </w:r>
          </w:p>
        </w:tc>
        <w:tc>
          <w:tcPr>
            <w:tcW w:w="3806" w:type="dxa"/>
            <w:gridSpan w:val="5"/>
            <w:tcBorders>
              <w:bottom w:val="single" w:color="000000" w:sz="2" w:space="0"/>
              <w:right w:val="single" w:color="000000" w:sz="2" w:space="0"/>
            </w:tcBorders>
            <w:vAlign w:val="center"/>
          </w:tcPr>
          <w:p w14:paraId="24FC1E52">
            <w:pPr>
              <w:spacing w:line="300" w:lineRule="exact"/>
              <w:ind w:firstLine="472"/>
              <w:jc w:val="center"/>
              <w:rPr>
                <w:rFonts w:hint="eastAsia" w:ascii="方正仿宋_GB2312" w:hAnsi="方正仿宋_GB2312" w:eastAsia="方正仿宋_GB2312" w:cs="方正仿宋_GB2312"/>
                <w:sz w:val="24"/>
                <w:szCs w:val="24"/>
              </w:rPr>
            </w:pPr>
          </w:p>
        </w:tc>
        <w:tc>
          <w:tcPr>
            <w:tcW w:w="1163" w:type="dxa"/>
            <w:gridSpan w:val="2"/>
            <w:tcBorders>
              <w:bottom w:val="single" w:color="000000" w:sz="2" w:space="0"/>
              <w:right w:val="single" w:color="000000" w:sz="2" w:space="0"/>
            </w:tcBorders>
            <w:vAlign w:val="center"/>
          </w:tcPr>
          <w:p w14:paraId="7723F1B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w:t>
            </w:r>
          </w:p>
          <w:p w14:paraId="38FD406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编码</w:t>
            </w:r>
          </w:p>
        </w:tc>
        <w:tc>
          <w:tcPr>
            <w:tcW w:w="2952" w:type="dxa"/>
            <w:gridSpan w:val="2"/>
            <w:tcBorders>
              <w:bottom w:val="single" w:color="000000" w:sz="2" w:space="0"/>
              <w:right w:val="single" w:color="000000" w:sz="2" w:space="0"/>
            </w:tcBorders>
            <w:vAlign w:val="center"/>
          </w:tcPr>
          <w:p w14:paraId="669D063C">
            <w:pPr>
              <w:spacing w:line="300" w:lineRule="exact"/>
              <w:ind w:firstLine="472"/>
              <w:jc w:val="center"/>
              <w:rPr>
                <w:rFonts w:hint="eastAsia" w:ascii="方正仿宋_GB2312" w:hAnsi="方正仿宋_GB2312" w:eastAsia="方正仿宋_GB2312" w:cs="方正仿宋_GB2312"/>
                <w:sz w:val="24"/>
                <w:szCs w:val="24"/>
              </w:rPr>
            </w:pPr>
          </w:p>
        </w:tc>
      </w:tr>
      <w:tr w14:paraId="6782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539" w:type="dxa"/>
            <w:vMerge w:val="continue"/>
          </w:tcPr>
          <w:p w14:paraId="2D19FD52">
            <w:pPr>
              <w:spacing w:line="300" w:lineRule="exact"/>
              <w:ind w:firstLine="472"/>
              <w:jc w:val="center"/>
              <w:rPr>
                <w:rFonts w:hint="eastAsia" w:ascii="方正仿宋_GB2312" w:hAnsi="方正仿宋_GB2312" w:eastAsia="方正仿宋_GB2312" w:cs="方正仿宋_GB2312"/>
                <w:sz w:val="24"/>
                <w:szCs w:val="24"/>
              </w:rPr>
            </w:pPr>
          </w:p>
        </w:tc>
        <w:tc>
          <w:tcPr>
            <w:tcW w:w="1440" w:type="dxa"/>
            <w:tcBorders>
              <w:bottom w:val="single" w:color="000000" w:sz="2" w:space="0"/>
              <w:right w:val="single" w:color="000000" w:sz="2" w:space="0"/>
            </w:tcBorders>
            <w:vAlign w:val="center"/>
          </w:tcPr>
          <w:p w14:paraId="59180C1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w:t>
            </w:r>
          </w:p>
          <w:p w14:paraId="0A952F1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3806" w:type="dxa"/>
            <w:gridSpan w:val="5"/>
            <w:tcBorders>
              <w:bottom w:val="single" w:color="000000" w:sz="2" w:space="0"/>
              <w:right w:val="single" w:color="000000" w:sz="2" w:space="0"/>
            </w:tcBorders>
            <w:vAlign w:val="center"/>
          </w:tcPr>
          <w:p w14:paraId="183B6F0D">
            <w:pPr>
              <w:spacing w:line="300" w:lineRule="exact"/>
              <w:ind w:firstLine="472"/>
              <w:jc w:val="center"/>
              <w:rPr>
                <w:rFonts w:hint="eastAsia" w:ascii="方正仿宋_GB2312" w:hAnsi="方正仿宋_GB2312" w:eastAsia="方正仿宋_GB2312" w:cs="方正仿宋_GB2312"/>
                <w:sz w:val="24"/>
                <w:szCs w:val="24"/>
              </w:rPr>
            </w:pPr>
          </w:p>
        </w:tc>
        <w:tc>
          <w:tcPr>
            <w:tcW w:w="1163" w:type="dxa"/>
            <w:gridSpan w:val="2"/>
            <w:tcBorders>
              <w:bottom w:val="single" w:color="000000" w:sz="2" w:space="0"/>
              <w:right w:val="single" w:color="000000" w:sz="2" w:space="0"/>
            </w:tcBorders>
            <w:vAlign w:val="center"/>
          </w:tcPr>
          <w:p w14:paraId="3B20115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住宅</w:t>
            </w:r>
          </w:p>
          <w:p w14:paraId="5845818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952" w:type="dxa"/>
            <w:gridSpan w:val="2"/>
            <w:tcBorders>
              <w:bottom w:val="single" w:color="000000" w:sz="2" w:space="0"/>
              <w:right w:val="single" w:color="000000" w:sz="2" w:space="0"/>
            </w:tcBorders>
            <w:vAlign w:val="center"/>
          </w:tcPr>
          <w:p w14:paraId="7D880DB5">
            <w:pPr>
              <w:spacing w:line="300" w:lineRule="exact"/>
              <w:ind w:firstLine="472"/>
              <w:jc w:val="center"/>
              <w:rPr>
                <w:rFonts w:hint="eastAsia" w:ascii="方正仿宋_GB2312" w:hAnsi="方正仿宋_GB2312" w:eastAsia="方正仿宋_GB2312" w:cs="方正仿宋_GB2312"/>
                <w:sz w:val="24"/>
                <w:szCs w:val="24"/>
              </w:rPr>
            </w:pPr>
          </w:p>
        </w:tc>
      </w:tr>
      <w:tr w14:paraId="299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1979" w:type="dxa"/>
            <w:gridSpan w:val="2"/>
            <w:tcBorders>
              <w:left w:val="single" w:color="000000" w:sz="2" w:space="0"/>
              <w:bottom w:val="single" w:color="000000" w:sz="2" w:space="0"/>
              <w:right w:val="single" w:color="000000" w:sz="2" w:space="0"/>
            </w:tcBorders>
            <w:vAlign w:val="center"/>
          </w:tcPr>
          <w:p w14:paraId="20E12B4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推荐者所在</w:t>
            </w:r>
          </w:p>
          <w:p w14:paraId="794704D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单位签章</w:t>
            </w:r>
          </w:p>
        </w:tc>
        <w:tc>
          <w:tcPr>
            <w:tcW w:w="7921" w:type="dxa"/>
            <w:gridSpan w:val="9"/>
            <w:tcBorders>
              <w:bottom w:val="single" w:color="000000" w:sz="2" w:space="0"/>
              <w:right w:val="single" w:color="000000" w:sz="2" w:space="0"/>
            </w:tcBorders>
          </w:tcPr>
          <w:p w14:paraId="349153BE">
            <w:pPr>
              <w:spacing w:line="300" w:lineRule="exact"/>
              <w:ind w:firstLine="472"/>
              <w:jc w:val="center"/>
              <w:rPr>
                <w:rFonts w:hint="eastAsia" w:ascii="方正仿宋_GB2312" w:hAnsi="方正仿宋_GB2312" w:eastAsia="方正仿宋_GB2312" w:cs="方正仿宋_GB2312"/>
                <w:sz w:val="24"/>
                <w:szCs w:val="24"/>
              </w:rPr>
            </w:pPr>
          </w:p>
          <w:p w14:paraId="46467D4F">
            <w:pPr>
              <w:pStyle w:val="2"/>
            </w:pPr>
          </w:p>
          <w:p w14:paraId="19421F03">
            <w:pPr>
              <w:spacing w:line="300" w:lineRule="exact"/>
              <w:ind w:firstLine="472"/>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（签章）</w:t>
            </w:r>
          </w:p>
          <w:p w14:paraId="18AC6B5E">
            <w:pPr>
              <w:spacing w:line="300" w:lineRule="exact"/>
              <w:ind w:firstLine="472"/>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r w14:paraId="5544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9" w:hRule="atLeast"/>
          <w:jc w:val="center"/>
        </w:trPr>
        <w:tc>
          <w:tcPr>
            <w:tcW w:w="1979" w:type="dxa"/>
            <w:gridSpan w:val="2"/>
            <w:tcBorders>
              <w:left w:val="single" w:color="000000" w:sz="2" w:space="0"/>
              <w:bottom w:val="single" w:color="000000" w:sz="2" w:space="0"/>
              <w:right w:val="single" w:color="000000" w:sz="2" w:space="0"/>
            </w:tcBorders>
            <w:vAlign w:val="center"/>
          </w:tcPr>
          <w:p w14:paraId="6DEC6A1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请对申报者申报情况的真实性作出阐述</w:t>
            </w:r>
          </w:p>
        </w:tc>
        <w:tc>
          <w:tcPr>
            <w:tcW w:w="7921" w:type="dxa"/>
            <w:gridSpan w:val="9"/>
            <w:tcBorders>
              <w:bottom w:val="single" w:color="000000" w:sz="2" w:space="0"/>
              <w:right w:val="single" w:color="000000" w:sz="2" w:space="0"/>
            </w:tcBorders>
            <w:vAlign w:val="center"/>
          </w:tcPr>
          <w:p w14:paraId="21AF184D">
            <w:pPr>
              <w:spacing w:line="300" w:lineRule="exact"/>
              <w:ind w:firstLine="472"/>
              <w:jc w:val="center"/>
              <w:rPr>
                <w:rFonts w:hint="eastAsia" w:ascii="方正仿宋_GB2312" w:hAnsi="方正仿宋_GB2312" w:eastAsia="方正仿宋_GB2312" w:cs="方正仿宋_GB2312"/>
                <w:sz w:val="24"/>
                <w:szCs w:val="24"/>
              </w:rPr>
            </w:pPr>
          </w:p>
        </w:tc>
      </w:tr>
      <w:tr w14:paraId="76AA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1979" w:type="dxa"/>
            <w:gridSpan w:val="2"/>
            <w:tcBorders>
              <w:left w:val="single" w:color="000000" w:sz="2" w:space="0"/>
              <w:bottom w:val="single" w:color="000000" w:sz="2" w:space="0"/>
              <w:right w:val="single" w:color="000000" w:sz="2" w:space="0"/>
            </w:tcBorders>
            <w:vAlign w:val="center"/>
          </w:tcPr>
          <w:p w14:paraId="2DA47200">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请对作品的意义、技术水平、适用范围及推广前景作出</w:t>
            </w:r>
          </w:p>
          <w:p w14:paraId="18B62B1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您的评价</w:t>
            </w:r>
          </w:p>
        </w:tc>
        <w:tc>
          <w:tcPr>
            <w:tcW w:w="7921" w:type="dxa"/>
            <w:gridSpan w:val="9"/>
            <w:tcBorders>
              <w:bottom w:val="single" w:color="000000" w:sz="2" w:space="0"/>
              <w:right w:val="single" w:color="000000" w:sz="2" w:space="0"/>
            </w:tcBorders>
            <w:vAlign w:val="center"/>
          </w:tcPr>
          <w:p w14:paraId="1FA0CB75">
            <w:pPr>
              <w:spacing w:line="300" w:lineRule="exact"/>
              <w:ind w:firstLine="472"/>
              <w:jc w:val="center"/>
              <w:rPr>
                <w:rFonts w:hint="eastAsia" w:ascii="方正仿宋_GB2312" w:hAnsi="方正仿宋_GB2312" w:eastAsia="方正仿宋_GB2312" w:cs="方正仿宋_GB2312"/>
                <w:sz w:val="24"/>
                <w:szCs w:val="24"/>
              </w:rPr>
            </w:pPr>
          </w:p>
        </w:tc>
      </w:tr>
      <w:tr w14:paraId="774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1979" w:type="dxa"/>
            <w:gridSpan w:val="2"/>
            <w:tcBorders>
              <w:left w:val="single" w:color="000000" w:sz="2" w:space="0"/>
              <w:bottom w:val="single" w:color="000000" w:sz="2" w:space="0"/>
              <w:right w:val="single" w:color="000000" w:sz="2" w:space="0"/>
            </w:tcBorders>
            <w:vAlign w:val="center"/>
          </w:tcPr>
          <w:p w14:paraId="749223E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其他说明</w:t>
            </w:r>
          </w:p>
        </w:tc>
        <w:tc>
          <w:tcPr>
            <w:tcW w:w="7921" w:type="dxa"/>
            <w:gridSpan w:val="9"/>
            <w:tcBorders>
              <w:bottom w:val="single" w:color="000000" w:sz="2" w:space="0"/>
              <w:right w:val="single" w:color="000000" w:sz="2" w:space="0"/>
            </w:tcBorders>
            <w:vAlign w:val="center"/>
          </w:tcPr>
          <w:p w14:paraId="2577929C">
            <w:pPr>
              <w:spacing w:line="300" w:lineRule="exact"/>
              <w:ind w:firstLine="472"/>
              <w:jc w:val="center"/>
              <w:rPr>
                <w:rFonts w:hint="eastAsia" w:ascii="方正仿宋_GB2312" w:hAnsi="方正仿宋_GB2312" w:eastAsia="方正仿宋_GB2312" w:cs="方正仿宋_GB2312"/>
                <w:sz w:val="24"/>
                <w:szCs w:val="24"/>
              </w:rPr>
            </w:pPr>
          </w:p>
        </w:tc>
      </w:tr>
    </w:tbl>
    <w:p w14:paraId="734158EC">
      <w:pPr>
        <w:spacing w:line="460" w:lineRule="exact"/>
        <w:ind w:firstLine="392"/>
        <w:jc w:val="center"/>
        <w:rPr>
          <w:rStyle w:val="19"/>
          <w:b/>
          <w:bCs/>
        </w:rPr>
      </w:pPr>
      <w:r>
        <w:rPr>
          <w:rFonts w:ascii="宋体" w:hAnsi="宋体" w:eastAsia="宋体"/>
          <w:sz w:val="20"/>
        </w:rPr>
        <w:br w:type="page"/>
      </w:r>
      <w:r>
        <w:rPr>
          <w:rStyle w:val="19"/>
          <w:b/>
          <w:bCs/>
        </w:rPr>
        <w:t>E</w:t>
      </w:r>
      <w:r>
        <w:rPr>
          <w:rStyle w:val="19"/>
          <w:rFonts w:hint="eastAsia"/>
          <w:b/>
          <w:bCs/>
        </w:rPr>
        <w:t>．参赛作品打印处</w:t>
      </w:r>
    </w:p>
    <w:p w14:paraId="2CFD38DE">
      <w:pPr>
        <w:spacing w:line="460" w:lineRule="exact"/>
        <w:ind w:firstLine="393"/>
        <w:rPr>
          <w:b/>
          <w:sz w:val="20"/>
        </w:rPr>
      </w:pPr>
    </w:p>
    <w:p w14:paraId="097B5C1E"/>
    <w:p w14:paraId="7CBF44F4">
      <w:pPr>
        <w:sectPr>
          <w:headerReference r:id="rId13" w:type="default"/>
          <w:pgSz w:w="11907" w:h="16840"/>
          <w:pgMar w:top="1701" w:right="1531" w:bottom="1474" w:left="1531" w:header="1134" w:footer="1531" w:gutter="0"/>
          <w:cols w:space="720" w:num="1"/>
          <w:docGrid w:type="linesAndChars" w:linePitch="623" w:charSpace="-842"/>
        </w:sectPr>
      </w:pPr>
    </w:p>
    <w:p w14:paraId="25B04482">
      <w:pPr>
        <w:ind w:firstLine="0" w:firstLineChars="0"/>
      </w:pPr>
      <w:r>
        <w:rPr>
          <w:rFonts w:hint="eastAsia"/>
        </w:rPr>
        <w:t>附件6</w:t>
      </w:r>
    </w:p>
    <w:p w14:paraId="10098FFC">
      <w:pPr>
        <w:pStyle w:val="3"/>
        <w:rPr>
          <w:rFonts w:hint="eastAsia" w:ascii="方正小标宋简体" w:hAnsi="方正小标宋简体" w:eastAsia="方正小标宋简体" w:cs="方正小标宋简体"/>
          <w:b/>
          <w:bCs/>
        </w:rPr>
      </w:pPr>
    </w:p>
    <w:p w14:paraId="33C433DD">
      <w:pPr>
        <w:pStyle w:val="3"/>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
          <w:bCs/>
          <w:sz w:val="40"/>
          <w:szCs w:val="18"/>
        </w:rPr>
        <w:t>第十一届“挑战杯”湖南科技大学大学生课外学术科技作品竞赛作品统计表</w:t>
      </w:r>
    </w:p>
    <w:p w14:paraId="090673BD">
      <w:pPr>
        <w:ind w:firstLine="0" w:firstLineChars="0"/>
      </w:pPr>
      <w:r>
        <w:rPr>
          <w:rFonts w:hint="eastAsia"/>
        </w:rPr>
        <w:t>学院（签章）：            填表人：          联系方式：             填表时间：     年   月   日</w:t>
      </w:r>
    </w:p>
    <w:tbl>
      <w:tblPr>
        <w:tblStyle w:val="12"/>
        <w:tblW w:w="1610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810"/>
        <w:gridCol w:w="1810"/>
        <w:gridCol w:w="834"/>
        <w:gridCol w:w="835"/>
        <w:gridCol w:w="1074"/>
        <w:gridCol w:w="1073"/>
        <w:gridCol w:w="1195"/>
        <w:gridCol w:w="1543"/>
        <w:gridCol w:w="1440"/>
        <w:gridCol w:w="1074"/>
        <w:gridCol w:w="1788"/>
        <w:gridCol w:w="834"/>
      </w:tblGrid>
      <w:tr w14:paraId="619A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0" w:type="dxa"/>
            <w:vMerge w:val="restart"/>
            <w:vAlign w:val="center"/>
          </w:tcPr>
          <w:p w14:paraId="5792D3F4">
            <w:pPr>
              <w:ind w:firstLine="0" w:firstLineChars="0"/>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排序</w:t>
            </w:r>
          </w:p>
        </w:tc>
        <w:tc>
          <w:tcPr>
            <w:tcW w:w="1810" w:type="dxa"/>
            <w:vMerge w:val="restart"/>
            <w:vAlign w:val="center"/>
          </w:tcPr>
          <w:p w14:paraId="2638245F">
            <w:pPr>
              <w:ind w:firstLine="0" w:firstLineChars="0"/>
              <w:jc w:val="center"/>
              <w:rPr>
                <w:rFonts w:hint="eastAsia" w:ascii="宋体" w:hAnsi="宋体" w:eastAsia="宋体"/>
                <w:b/>
                <w:bCs/>
                <w:sz w:val="24"/>
                <w:szCs w:val="24"/>
                <w:lang w:eastAsia="zh-CN"/>
              </w:rPr>
            </w:pPr>
            <w:r>
              <w:rPr>
                <w:rFonts w:hint="eastAsia" w:ascii="宋体" w:hAnsi="宋体" w:eastAsia="宋体"/>
                <w:b/>
                <w:bCs/>
                <w:sz w:val="24"/>
                <w:szCs w:val="24"/>
                <w:lang w:eastAsia="zh-CN"/>
              </w:rPr>
              <w:t>学院</w:t>
            </w:r>
          </w:p>
        </w:tc>
        <w:tc>
          <w:tcPr>
            <w:tcW w:w="1810" w:type="dxa"/>
            <w:vMerge w:val="restart"/>
            <w:vAlign w:val="center"/>
          </w:tcPr>
          <w:p w14:paraId="36DA1D9E">
            <w:pPr>
              <w:ind w:firstLine="0" w:firstLineChars="0"/>
              <w:jc w:val="center"/>
              <w:rPr>
                <w:rFonts w:hint="eastAsia" w:ascii="宋体" w:hAnsi="宋体" w:eastAsia="宋体"/>
                <w:b/>
                <w:bCs/>
                <w:sz w:val="24"/>
                <w:szCs w:val="24"/>
              </w:rPr>
            </w:pPr>
            <w:r>
              <w:rPr>
                <w:rFonts w:hint="eastAsia" w:ascii="宋体" w:hAnsi="宋体" w:eastAsia="宋体"/>
                <w:b/>
                <w:bCs/>
                <w:sz w:val="24"/>
                <w:szCs w:val="24"/>
              </w:rPr>
              <w:t>作品名称</w:t>
            </w:r>
          </w:p>
        </w:tc>
        <w:tc>
          <w:tcPr>
            <w:tcW w:w="834" w:type="dxa"/>
            <w:vMerge w:val="restart"/>
            <w:vAlign w:val="center"/>
          </w:tcPr>
          <w:p w14:paraId="68AF1867">
            <w:pPr>
              <w:spacing w:line="36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作品</w:t>
            </w:r>
          </w:p>
          <w:p w14:paraId="204817BD">
            <w:pPr>
              <w:spacing w:line="36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类别</w:t>
            </w:r>
          </w:p>
        </w:tc>
        <w:tc>
          <w:tcPr>
            <w:tcW w:w="835" w:type="dxa"/>
            <w:vMerge w:val="restart"/>
            <w:vAlign w:val="center"/>
          </w:tcPr>
          <w:p w14:paraId="08C36BDB">
            <w:pPr>
              <w:spacing w:line="36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团队最高学历</w:t>
            </w:r>
          </w:p>
        </w:tc>
        <w:tc>
          <w:tcPr>
            <w:tcW w:w="3342" w:type="dxa"/>
            <w:gridSpan w:val="3"/>
            <w:vAlign w:val="center"/>
          </w:tcPr>
          <w:p w14:paraId="4C0D5AE5">
            <w:pPr>
              <w:spacing w:line="360" w:lineRule="exact"/>
              <w:ind w:firstLine="0" w:firstLineChars="0"/>
              <w:jc w:val="center"/>
              <w:rPr>
                <w:rFonts w:hint="eastAsia" w:ascii="宋体" w:hAnsi="宋体" w:eastAsia="宋体"/>
                <w:b/>
                <w:bCs/>
              </w:rPr>
            </w:pPr>
            <w:r>
              <w:rPr>
                <w:rFonts w:hint="eastAsia" w:ascii="宋体" w:hAnsi="宋体" w:eastAsia="宋体"/>
                <w:b/>
                <w:bCs/>
                <w:sz w:val="24"/>
                <w:szCs w:val="24"/>
              </w:rPr>
              <w:t>第一作者信息</w:t>
            </w:r>
          </w:p>
        </w:tc>
        <w:tc>
          <w:tcPr>
            <w:tcW w:w="1543" w:type="dxa"/>
            <w:vMerge w:val="restart"/>
            <w:vAlign w:val="center"/>
          </w:tcPr>
          <w:p w14:paraId="315B4648">
            <w:pPr>
              <w:spacing w:line="300" w:lineRule="exact"/>
              <w:ind w:firstLine="0" w:firstLineChars="0"/>
              <w:jc w:val="center"/>
              <w:rPr>
                <w:rFonts w:hint="eastAsia" w:ascii="宋体" w:hAnsi="宋体" w:eastAsia="宋体"/>
                <w:b/>
                <w:bCs/>
              </w:rPr>
            </w:pPr>
            <w:r>
              <w:rPr>
                <w:rFonts w:hint="eastAsia" w:ascii="宋体" w:hAnsi="宋体" w:eastAsia="宋体"/>
                <w:b/>
                <w:bCs/>
                <w:color w:val="000000"/>
                <w:sz w:val="24"/>
              </w:rPr>
              <w:t>其他作者姓名</w:t>
            </w:r>
            <w:r>
              <w:rPr>
                <w:rFonts w:hint="eastAsia" w:ascii="宋体" w:hAnsi="宋体" w:eastAsia="宋体"/>
                <w:b/>
                <w:bCs/>
                <w:color w:val="000000"/>
                <w:sz w:val="22"/>
                <w:szCs w:val="18"/>
              </w:rPr>
              <w:t>（按照排名先后）</w:t>
            </w:r>
          </w:p>
        </w:tc>
        <w:tc>
          <w:tcPr>
            <w:tcW w:w="4302" w:type="dxa"/>
            <w:gridSpan w:val="3"/>
            <w:vAlign w:val="center"/>
          </w:tcPr>
          <w:p w14:paraId="15A3FF0B">
            <w:pPr>
              <w:spacing w:line="42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指导老师信息</w:t>
            </w:r>
          </w:p>
        </w:tc>
        <w:tc>
          <w:tcPr>
            <w:tcW w:w="834" w:type="dxa"/>
            <w:vMerge w:val="restart"/>
            <w:vAlign w:val="center"/>
          </w:tcPr>
          <w:p w14:paraId="4F7BF607">
            <w:pPr>
              <w:spacing w:line="420" w:lineRule="exact"/>
              <w:ind w:firstLine="0" w:firstLineChars="0"/>
              <w:jc w:val="center"/>
              <w:rPr>
                <w:rFonts w:hint="eastAsia" w:ascii="宋体" w:hAnsi="宋体" w:eastAsia="宋体"/>
                <w:sz w:val="24"/>
                <w:szCs w:val="24"/>
              </w:rPr>
            </w:pPr>
            <w:r>
              <w:rPr>
                <w:rFonts w:hint="eastAsia" w:ascii="宋体" w:hAnsi="宋体" w:eastAsia="宋体"/>
                <w:b/>
                <w:bCs/>
                <w:sz w:val="24"/>
                <w:szCs w:val="24"/>
              </w:rPr>
              <w:t>备注</w:t>
            </w:r>
          </w:p>
        </w:tc>
      </w:tr>
      <w:tr w14:paraId="2BBD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90" w:type="dxa"/>
            <w:vMerge w:val="continue"/>
            <w:vAlign w:val="center"/>
          </w:tcPr>
          <w:p w14:paraId="77328A47">
            <w:pPr>
              <w:ind w:firstLine="480"/>
              <w:jc w:val="center"/>
              <w:rPr>
                <w:rFonts w:hint="eastAsia" w:ascii="宋体" w:hAnsi="宋体" w:eastAsia="宋体"/>
                <w:b/>
                <w:bCs/>
                <w:sz w:val="24"/>
                <w:szCs w:val="24"/>
              </w:rPr>
            </w:pPr>
          </w:p>
        </w:tc>
        <w:tc>
          <w:tcPr>
            <w:tcW w:w="1810" w:type="dxa"/>
            <w:vMerge w:val="continue"/>
            <w:vAlign w:val="center"/>
          </w:tcPr>
          <w:p w14:paraId="68EFC086">
            <w:pPr>
              <w:ind w:firstLine="480"/>
              <w:jc w:val="center"/>
              <w:rPr>
                <w:rFonts w:hint="eastAsia" w:ascii="宋体" w:hAnsi="宋体" w:eastAsia="宋体"/>
                <w:b/>
                <w:bCs/>
                <w:sz w:val="24"/>
                <w:szCs w:val="24"/>
              </w:rPr>
            </w:pPr>
          </w:p>
        </w:tc>
        <w:tc>
          <w:tcPr>
            <w:tcW w:w="1810" w:type="dxa"/>
            <w:vMerge w:val="continue"/>
            <w:vAlign w:val="center"/>
          </w:tcPr>
          <w:p w14:paraId="670A5D13">
            <w:pPr>
              <w:ind w:firstLine="480"/>
              <w:jc w:val="center"/>
              <w:rPr>
                <w:rFonts w:hint="eastAsia" w:ascii="宋体" w:hAnsi="宋体" w:eastAsia="宋体"/>
                <w:b/>
                <w:bCs/>
                <w:sz w:val="24"/>
                <w:szCs w:val="24"/>
              </w:rPr>
            </w:pPr>
          </w:p>
        </w:tc>
        <w:tc>
          <w:tcPr>
            <w:tcW w:w="834" w:type="dxa"/>
            <w:vMerge w:val="continue"/>
            <w:vAlign w:val="center"/>
          </w:tcPr>
          <w:p w14:paraId="50B9C2E6">
            <w:pPr>
              <w:ind w:firstLine="480"/>
              <w:jc w:val="center"/>
              <w:rPr>
                <w:rFonts w:hint="eastAsia" w:ascii="宋体" w:hAnsi="宋体" w:eastAsia="宋体"/>
                <w:b/>
                <w:bCs/>
                <w:sz w:val="24"/>
                <w:szCs w:val="24"/>
              </w:rPr>
            </w:pPr>
          </w:p>
        </w:tc>
        <w:tc>
          <w:tcPr>
            <w:tcW w:w="835" w:type="dxa"/>
            <w:vMerge w:val="continue"/>
            <w:vAlign w:val="center"/>
          </w:tcPr>
          <w:p w14:paraId="0176D2D1">
            <w:pPr>
              <w:ind w:firstLine="480"/>
              <w:jc w:val="center"/>
              <w:rPr>
                <w:rFonts w:hint="eastAsia" w:ascii="宋体" w:hAnsi="宋体" w:eastAsia="宋体"/>
                <w:b/>
                <w:bCs/>
                <w:sz w:val="24"/>
                <w:szCs w:val="24"/>
              </w:rPr>
            </w:pPr>
          </w:p>
        </w:tc>
        <w:tc>
          <w:tcPr>
            <w:tcW w:w="1074" w:type="dxa"/>
            <w:vAlign w:val="center"/>
          </w:tcPr>
          <w:p w14:paraId="4682468F">
            <w:pPr>
              <w:spacing w:line="340" w:lineRule="exact"/>
              <w:ind w:firstLine="0" w:firstLineChars="0"/>
              <w:jc w:val="center"/>
              <w:rPr>
                <w:rFonts w:hint="eastAsia" w:ascii="宋体" w:hAnsi="宋体" w:eastAsia="宋体"/>
                <w:b/>
                <w:bCs/>
              </w:rPr>
            </w:pPr>
            <w:r>
              <w:rPr>
                <w:rFonts w:hint="eastAsia" w:ascii="宋体" w:hAnsi="宋体" w:eastAsia="宋体"/>
                <w:b/>
                <w:bCs/>
                <w:sz w:val="24"/>
                <w:szCs w:val="24"/>
              </w:rPr>
              <w:t>姓名</w:t>
            </w:r>
          </w:p>
        </w:tc>
        <w:tc>
          <w:tcPr>
            <w:tcW w:w="1073" w:type="dxa"/>
            <w:vAlign w:val="center"/>
          </w:tcPr>
          <w:p w14:paraId="0ED9C35B">
            <w:pPr>
              <w:spacing w:line="28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年级</w:t>
            </w:r>
          </w:p>
          <w:p w14:paraId="53282C1C">
            <w:pPr>
              <w:spacing w:line="280" w:lineRule="exact"/>
              <w:ind w:firstLine="0" w:firstLineChars="0"/>
              <w:jc w:val="center"/>
              <w:rPr>
                <w:rFonts w:hint="eastAsia" w:ascii="宋体" w:hAnsi="宋体" w:eastAsia="宋体"/>
                <w:b/>
                <w:bCs/>
              </w:rPr>
            </w:pPr>
            <w:r>
              <w:rPr>
                <w:rFonts w:hint="eastAsia" w:ascii="宋体" w:hAnsi="宋体" w:eastAsia="宋体"/>
                <w:b/>
                <w:bCs/>
                <w:sz w:val="24"/>
                <w:szCs w:val="24"/>
              </w:rPr>
              <w:t>专业</w:t>
            </w:r>
          </w:p>
        </w:tc>
        <w:tc>
          <w:tcPr>
            <w:tcW w:w="1195" w:type="dxa"/>
            <w:vAlign w:val="center"/>
          </w:tcPr>
          <w:p w14:paraId="473114E6">
            <w:pPr>
              <w:spacing w:line="34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联系电话</w:t>
            </w:r>
          </w:p>
        </w:tc>
        <w:tc>
          <w:tcPr>
            <w:tcW w:w="1543" w:type="dxa"/>
            <w:vMerge w:val="continue"/>
            <w:vAlign w:val="center"/>
          </w:tcPr>
          <w:p w14:paraId="40FB9685">
            <w:pPr>
              <w:ind w:firstLine="640"/>
              <w:jc w:val="center"/>
              <w:rPr>
                <w:rFonts w:hint="eastAsia" w:ascii="宋体" w:hAnsi="宋体" w:eastAsia="宋体"/>
                <w:b/>
                <w:bCs/>
              </w:rPr>
            </w:pPr>
          </w:p>
        </w:tc>
        <w:tc>
          <w:tcPr>
            <w:tcW w:w="1440" w:type="dxa"/>
            <w:vAlign w:val="center"/>
          </w:tcPr>
          <w:p w14:paraId="0ECA336D">
            <w:pPr>
              <w:spacing w:line="40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姓名</w:t>
            </w:r>
          </w:p>
        </w:tc>
        <w:tc>
          <w:tcPr>
            <w:tcW w:w="1074" w:type="dxa"/>
            <w:vAlign w:val="center"/>
          </w:tcPr>
          <w:p w14:paraId="7E239E88">
            <w:pPr>
              <w:spacing w:line="28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职务/</w:t>
            </w:r>
          </w:p>
          <w:p w14:paraId="3785C19D">
            <w:pPr>
              <w:spacing w:line="28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职称</w:t>
            </w:r>
          </w:p>
        </w:tc>
        <w:tc>
          <w:tcPr>
            <w:tcW w:w="1788" w:type="dxa"/>
            <w:vAlign w:val="center"/>
          </w:tcPr>
          <w:p w14:paraId="216187C4">
            <w:pPr>
              <w:spacing w:line="400" w:lineRule="exact"/>
              <w:ind w:firstLine="0" w:firstLineChars="0"/>
              <w:jc w:val="center"/>
              <w:rPr>
                <w:rFonts w:hint="eastAsia" w:ascii="宋体" w:hAnsi="宋体" w:eastAsia="宋体"/>
                <w:b/>
                <w:bCs/>
                <w:sz w:val="24"/>
                <w:szCs w:val="24"/>
              </w:rPr>
            </w:pPr>
            <w:r>
              <w:rPr>
                <w:rFonts w:hint="eastAsia" w:ascii="宋体" w:hAnsi="宋体" w:eastAsia="宋体"/>
                <w:b/>
                <w:bCs/>
                <w:sz w:val="24"/>
                <w:szCs w:val="24"/>
              </w:rPr>
              <w:t>联系电话</w:t>
            </w:r>
          </w:p>
        </w:tc>
        <w:tc>
          <w:tcPr>
            <w:tcW w:w="834" w:type="dxa"/>
            <w:vMerge w:val="continue"/>
            <w:vAlign w:val="center"/>
          </w:tcPr>
          <w:p w14:paraId="35A23AFA">
            <w:pPr>
              <w:spacing w:line="400" w:lineRule="exact"/>
              <w:ind w:firstLine="480"/>
              <w:jc w:val="center"/>
              <w:rPr>
                <w:rFonts w:hint="eastAsia" w:ascii="宋体" w:hAnsi="宋体" w:eastAsia="宋体"/>
                <w:sz w:val="24"/>
                <w:szCs w:val="24"/>
              </w:rPr>
            </w:pPr>
          </w:p>
        </w:tc>
      </w:tr>
      <w:tr w14:paraId="2F15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0" w:type="dxa"/>
            <w:vAlign w:val="center"/>
          </w:tcPr>
          <w:p w14:paraId="1A650BBE">
            <w:pPr>
              <w:spacing w:line="420" w:lineRule="exact"/>
              <w:ind w:firstLine="560"/>
              <w:jc w:val="center"/>
              <w:rPr>
                <w:rFonts w:hint="eastAsia" w:ascii="宋体" w:hAnsi="宋体" w:eastAsia="宋体" w:cs="仿宋"/>
                <w:sz w:val="24"/>
                <w:szCs w:val="24"/>
              </w:rPr>
            </w:pPr>
          </w:p>
        </w:tc>
        <w:tc>
          <w:tcPr>
            <w:tcW w:w="1810" w:type="dxa"/>
            <w:vAlign w:val="center"/>
          </w:tcPr>
          <w:p w14:paraId="31803F48">
            <w:pPr>
              <w:spacing w:line="420" w:lineRule="exact"/>
              <w:ind w:firstLine="560"/>
              <w:jc w:val="center"/>
              <w:rPr>
                <w:rFonts w:hint="eastAsia" w:ascii="宋体" w:hAnsi="宋体" w:eastAsia="宋体" w:cs="仿宋"/>
                <w:sz w:val="24"/>
                <w:szCs w:val="24"/>
              </w:rPr>
            </w:pPr>
          </w:p>
        </w:tc>
        <w:tc>
          <w:tcPr>
            <w:tcW w:w="1810" w:type="dxa"/>
            <w:vAlign w:val="center"/>
          </w:tcPr>
          <w:p w14:paraId="52B18B9F">
            <w:pPr>
              <w:spacing w:line="420" w:lineRule="exact"/>
              <w:ind w:firstLine="560"/>
              <w:jc w:val="center"/>
              <w:rPr>
                <w:rFonts w:hint="eastAsia" w:ascii="宋体" w:hAnsi="宋体" w:eastAsia="宋体" w:cs="仿宋"/>
                <w:sz w:val="24"/>
                <w:szCs w:val="24"/>
              </w:rPr>
            </w:pPr>
          </w:p>
        </w:tc>
        <w:tc>
          <w:tcPr>
            <w:tcW w:w="834" w:type="dxa"/>
            <w:vAlign w:val="center"/>
          </w:tcPr>
          <w:p w14:paraId="20087D08">
            <w:pPr>
              <w:spacing w:line="420" w:lineRule="exact"/>
              <w:ind w:firstLine="560"/>
              <w:jc w:val="center"/>
              <w:rPr>
                <w:rFonts w:hint="eastAsia" w:ascii="宋体" w:hAnsi="宋体" w:eastAsia="宋体" w:cs="仿宋"/>
                <w:sz w:val="24"/>
                <w:szCs w:val="24"/>
              </w:rPr>
            </w:pPr>
          </w:p>
        </w:tc>
        <w:tc>
          <w:tcPr>
            <w:tcW w:w="835" w:type="dxa"/>
            <w:vAlign w:val="center"/>
          </w:tcPr>
          <w:p w14:paraId="00B16783">
            <w:pPr>
              <w:spacing w:line="420" w:lineRule="exact"/>
              <w:ind w:firstLine="560"/>
              <w:jc w:val="center"/>
              <w:rPr>
                <w:rFonts w:hint="eastAsia" w:ascii="宋体" w:hAnsi="宋体" w:eastAsia="宋体" w:cs="仿宋"/>
                <w:sz w:val="24"/>
                <w:szCs w:val="24"/>
              </w:rPr>
            </w:pPr>
          </w:p>
        </w:tc>
        <w:tc>
          <w:tcPr>
            <w:tcW w:w="1074" w:type="dxa"/>
            <w:vAlign w:val="center"/>
          </w:tcPr>
          <w:p w14:paraId="30DCCAA2">
            <w:pPr>
              <w:ind w:firstLine="560"/>
              <w:jc w:val="center"/>
              <w:rPr>
                <w:rFonts w:hint="eastAsia" w:ascii="宋体" w:hAnsi="宋体" w:eastAsia="宋体" w:cs="仿宋"/>
                <w:sz w:val="24"/>
                <w:szCs w:val="24"/>
              </w:rPr>
            </w:pPr>
          </w:p>
        </w:tc>
        <w:tc>
          <w:tcPr>
            <w:tcW w:w="1073" w:type="dxa"/>
            <w:vAlign w:val="center"/>
          </w:tcPr>
          <w:p w14:paraId="21566B9E">
            <w:pPr>
              <w:ind w:firstLine="560"/>
              <w:jc w:val="center"/>
              <w:rPr>
                <w:rFonts w:hint="eastAsia" w:ascii="宋体" w:hAnsi="宋体" w:eastAsia="宋体" w:cs="仿宋"/>
                <w:sz w:val="24"/>
                <w:szCs w:val="24"/>
              </w:rPr>
            </w:pPr>
          </w:p>
        </w:tc>
        <w:tc>
          <w:tcPr>
            <w:tcW w:w="1195" w:type="dxa"/>
            <w:vAlign w:val="center"/>
          </w:tcPr>
          <w:p w14:paraId="0B6B454F">
            <w:pPr>
              <w:spacing w:line="340" w:lineRule="exact"/>
              <w:ind w:firstLine="560"/>
              <w:jc w:val="center"/>
              <w:rPr>
                <w:rFonts w:hint="eastAsia" w:ascii="宋体" w:hAnsi="宋体" w:eastAsia="宋体" w:cs="仿宋"/>
                <w:sz w:val="24"/>
                <w:szCs w:val="24"/>
              </w:rPr>
            </w:pPr>
          </w:p>
        </w:tc>
        <w:tc>
          <w:tcPr>
            <w:tcW w:w="1543" w:type="dxa"/>
            <w:vAlign w:val="center"/>
          </w:tcPr>
          <w:p w14:paraId="2D4EACAC">
            <w:pPr>
              <w:ind w:firstLine="560"/>
              <w:jc w:val="center"/>
              <w:rPr>
                <w:rFonts w:hint="eastAsia" w:ascii="宋体" w:hAnsi="宋体" w:eastAsia="宋体" w:cs="仿宋"/>
                <w:sz w:val="24"/>
                <w:szCs w:val="24"/>
              </w:rPr>
            </w:pPr>
          </w:p>
        </w:tc>
        <w:tc>
          <w:tcPr>
            <w:tcW w:w="1440" w:type="dxa"/>
            <w:vAlign w:val="center"/>
          </w:tcPr>
          <w:p w14:paraId="3E4310D3">
            <w:pPr>
              <w:spacing w:line="420" w:lineRule="exact"/>
              <w:ind w:firstLine="560"/>
              <w:jc w:val="center"/>
              <w:rPr>
                <w:rFonts w:hint="eastAsia" w:ascii="宋体" w:hAnsi="宋体" w:eastAsia="宋体" w:cs="仿宋"/>
                <w:sz w:val="24"/>
                <w:szCs w:val="24"/>
              </w:rPr>
            </w:pPr>
          </w:p>
        </w:tc>
        <w:tc>
          <w:tcPr>
            <w:tcW w:w="1074" w:type="dxa"/>
            <w:vAlign w:val="center"/>
          </w:tcPr>
          <w:p w14:paraId="2DE931AD">
            <w:pPr>
              <w:spacing w:line="420" w:lineRule="exact"/>
              <w:ind w:firstLine="560"/>
              <w:jc w:val="center"/>
              <w:rPr>
                <w:rFonts w:hint="eastAsia" w:ascii="宋体" w:hAnsi="宋体" w:eastAsia="宋体" w:cs="仿宋"/>
                <w:sz w:val="24"/>
                <w:szCs w:val="24"/>
              </w:rPr>
            </w:pPr>
          </w:p>
        </w:tc>
        <w:tc>
          <w:tcPr>
            <w:tcW w:w="1788" w:type="dxa"/>
            <w:vAlign w:val="center"/>
          </w:tcPr>
          <w:p w14:paraId="662392DC">
            <w:pPr>
              <w:spacing w:line="420" w:lineRule="exact"/>
              <w:ind w:firstLine="560"/>
              <w:jc w:val="center"/>
              <w:rPr>
                <w:rFonts w:hint="eastAsia" w:ascii="宋体" w:hAnsi="宋体" w:eastAsia="宋体" w:cs="仿宋"/>
                <w:sz w:val="24"/>
                <w:szCs w:val="24"/>
              </w:rPr>
            </w:pPr>
          </w:p>
        </w:tc>
        <w:tc>
          <w:tcPr>
            <w:tcW w:w="834" w:type="dxa"/>
            <w:vAlign w:val="center"/>
          </w:tcPr>
          <w:p w14:paraId="7DC5FA07">
            <w:pPr>
              <w:spacing w:line="420" w:lineRule="exact"/>
              <w:ind w:firstLine="560"/>
              <w:jc w:val="center"/>
              <w:rPr>
                <w:rFonts w:hint="eastAsia" w:ascii="宋体" w:hAnsi="宋体" w:eastAsia="宋体" w:cs="仿宋"/>
                <w:sz w:val="24"/>
                <w:szCs w:val="24"/>
              </w:rPr>
            </w:pPr>
          </w:p>
        </w:tc>
      </w:tr>
      <w:tr w14:paraId="5B56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0" w:type="dxa"/>
            <w:vAlign w:val="center"/>
          </w:tcPr>
          <w:p w14:paraId="76092BF4">
            <w:pPr>
              <w:ind w:firstLine="560"/>
              <w:jc w:val="center"/>
              <w:rPr>
                <w:rFonts w:hint="eastAsia" w:ascii="宋体" w:hAnsi="宋体" w:eastAsia="宋体" w:cs="仿宋"/>
                <w:sz w:val="24"/>
                <w:szCs w:val="24"/>
              </w:rPr>
            </w:pPr>
          </w:p>
        </w:tc>
        <w:tc>
          <w:tcPr>
            <w:tcW w:w="1810" w:type="dxa"/>
            <w:vAlign w:val="center"/>
          </w:tcPr>
          <w:p w14:paraId="58E83011">
            <w:pPr>
              <w:ind w:firstLine="560"/>
              <w:jc w:val="center"/>
              <w:rPr>
                <w:rFonts w:hint="eastAsia" w:ascii="宋体" w:hAnsi="宋体" w:eastAsia="宋体" w:cs="仿宋"/>
                <w:sz w:val="24"/>
                <w:szCs w:val="24"/>
              </w:rPr>
            </w:pPr>
          </w:p>
        </w:tc>
        <w:tc>
          <w:tcPr>
            <w:tcW w:w="1810" w:type="dxa"/>
            <w:vAlign w:val="center"/>
          </w:tcPr>
          <w:p w14:paraId="6FAA69AE">
            <w:pPr>
              <w:ind w:firstLine="560"/>
              <w:jc w:val="center"/>
              <w:rPr>
                <w:rFonts w:hint="eastAsia" w:ascii="宋体" w:hAnsi="宋体" w:eastAsia="宋体" w:cs="仿宋"/>
                <w:sz w:val="24"/>
                <w:szCs w:val="24"/>
              </w:rPr>
            </w:pPr>
          </w:p>
        </w:tc>
        <w:tc>
          <w:tcPr>
            <w:tcW w:w="834" w:type="dxa"/>
            <w:vAlign w:val="center"/>
          </w:tcPr>
          <w:p w14:paraId="5E88E2E7">
            <w:pPr>
              <w:ind w:firstLine="560"/>
              <w:jc w:val="center"/>
              <w:rPr>
                <w:rFonts w:hint="eastAsia" w:ascii="宋体" w:hAnsi="宋体" w:eastAsia="宋体" w:cs="仿宋"/>
                <w:sz w:val="24"/>
                <w:szCs w:val="24"/>
              </w:rPr>
            </w:pPr>
          </w:p>
        </w:tc>
        <w:tc>
          <w:tcPr>
            <w:tcW w:w="835" w:type="dxa"/>
            <w:vAlign w:val="center"/>
          </w:tcPr>
          <w:p w14:paraId="447592E2">
            <w:pPr>
              <w:ind w:firstLine="560"/>
              <w:jc w:val="center"/>
              <w:rPr>
                <w:rFonts w:hint="eastAsia" w:ascii="宋体" w:hAnsi="宋体" w:eastAsia="宋体" w:cs="仿宋"/>
                <w:sz w:val="24"/>
                <w:szCs w:val="24"/>
              </w:rPr>
            </w:pPr>
          </w:p>
        </w:tc>
        <w:tc>
          <w:tcPr>
            <w:tcW w:w="1074" w:type="dxa"/>
            <w:vAlign w:val="center"/>
          </w:tcPr>
          <w:p w14:paraId="6D90AF35">
            <w:pPr>
              <w:ind w:firstLine="560"/>
              <w:jc w:val="center"/>
              <w:rPr>
                <w:rFonts w:hint="eastAsia" w:ascii="宋体" w:hAnsi="宋体" w:eastAsia="宋体" w:cs="仿宋"/>
                <w:sz w:val="24"/>
                <w:szCs w:val="24"/>
              </w:rPr>
            </w:pPr>
          </w:p>
        </w:tc>
        <w:tc>
          <w:tcPr>
            <w:tcW w:w="1073" w:type="dxa"/>
            <w:vAlign w:val="center"/>
          </w:tcPr>
          <w:p w14:paraId="629E6C8D">
            <w:pPr>
              <w:ind w:firstLine="560"/>
              <w:jc w:val="center"/>
              <w:rPr>
                <w:rFonts w:hint="eastAsia" w:ascii="宋体" w:hAnsi="宋体" w:eastAsia="宋体" w:cs="仿宋"/>
                <w:sz w:val="24"/>
                <w:szCs w:val="24"/>
              </w:rPr>
            </w:pPr>
          </w:p>
        </w:tc>
        <w:tc>
          <w:tcPr>
            <w:tcW w:w="1195" w:type="dxa"/>
            <w:vAlign w:val="center"/>
          </w:tcPr>
          <w:p w14:paraId="72B7576E">
            <w:pPr>
              <w:ind w:firstLine="560"/>
              <w:jc w:val="center"/>
              <w:rPr>
                <w:rFonts w:hint="eastAsia" w:ascii="宋体" w:hAnsi="宋体" w:eastAsia="宋体" w:cs="仿宋"/>
                <w:sz w:val="24"/>
                <w:szCs w:val="24"/>
              </w:rPr>
            </w:pPr>
          </w:p>
        </w:tc>
        <w:tc>
          <w:tcPr>
            <w:tcW w:w="1543" w:type="dxa"/>
            <w:vAlign w:val="center"/>
          </w:tcPr>
          <w:p w14:paraId="7EA1FA9D">
            <w:pPr>
              <w:ind w:firstLine="560"/>
              <w:jc w:val="center"/>
              <w:rPr>
                <w:rFonts w:hint="eastAsia" w:ascii="宋体" w:hAnsi="宋体" w:eastAsia="宋体" w:cs="仿宋"/>
                <w:sz w:val="24"/>
                <w:szCs w:val="24"/>
              </w:rPr>
            </w:pPr>
          </w:p>
        </w:tc>
        <w:tc>
          <w:tcPr>
            <w:tcW w:w="1440" w:type="dxa"/>
            <w:vAlign w:val="center"/>
          </w:tcPr>
          <w:p w14:paraId="2718495B">
            <w:pPr>
              <w:ind w:firstLine="560"/>
              <w:jc w:val="center"/>
              <w:rPr>
                <w:rFonts w:hint="eastAsia" w:ascii="宋体" w:hAnsi="宋体" w:eastAsia="宋体" w:cs="仿宋"/>
                <w:sz w:val="24"/>
                <w:szCs w:val="24"/>
              </w:rPr>
            </w:pPr>
          </w:p>
        </w:tc>
        <w:tc>
          <w:tcPr>
            <w:tcW w:w="1074" w:type="dxa"/>
            <w:vAlign w:val="center"/>
          </w:tcPr>
          <w:p w14:paraId="69C2E652">
            <w:pPr>
              <w:ind w:firstLine="560"/>
              <w:jc w:val="center"/>
              <w:rPr>
                <w:rFonts w:hint="eastAsia" w:ascii="宋体" w:hAnsi="宋体" w:eastAsia="宋体" w:cs="仿宋"/>
                <w:sz w:val="24"/>
                <w:szCs w:val="24"/>
              </w:rPr>
            </w:pPr>
          </w:p>
        </w:tc>
        <w:tc>
          <w:tcPr>
            <w:tcW w:w="1788" w:type="dxa"/>
            <w:vAlign w:val="center"/>
          </w:tcPr>
          <w:p w14:paraId="750AD5D1">
            <w:pPr>
              <w:ind w:firstLine="560"/>
              <w:jc w:val="center"/>
              <w:rPr>
                <w:rFonts w:hint="eastAsia" w:ascii="宋体" w:hAnsi="宋体" w:eastAsia="宋体" w:cs="仿宋"/>
                <w:sz w:val="24"/>
                <w:szCs w:val="24"/>
              </w:rPr>
            </w:pPr>
          </w:p>
        </w:tc>
        <w:tc>
          <w:tcPr>
            <w:tcW w:w="834" w:type="dxa"/>
            <w:vAlign w:val="center"/>
          </w:tcPr>
          <w:p w14:paraId="3BB9A0B2">
            <w:pPr>
              <w:ind w:firstLine="560"/>
              <w:jc w:val="center"/>
              <w:rPr>
                <w:rFonts w:hint="eastAsia" w:ascii="宋体" w:hAnsi="宋体" w:eastAsia="宋体" w:cs="仿宋"/>
                <w:sz w:val="24"/>
                <w:szCs w:val="24"/>
              </w:rPr>
            </w:pPr>
          </w:p>
        </w:tc>
      </w:tr>
      <w:tr w14:paraId="7520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90" w:type="dxa"/>
            <w:vAlign w:val="center"/>
          </w:tcPr>
          <w:p w14:paraId="26D9AD8E">
            <w:pPr>
              <w:ind w:firstLine="560"/>
              <w:jc w:val="center"/>
              <w:rPr>
                <w:rFonts w:hint="eastAsia" w:ascii="宋体" w:hAnsi="宋体" w:eastAsia="宋体" w:cs="仿宋"/>
                <w:sz w:val="24"/>
                <w:szCs w:val="24"/>
              </w:rPr>
            </w:pPr>
          </w:p>
        </w:tc>
        <w:tc>
          <w:tcPr>
            <w:tcW w:w="1810" w:type="dxa"/>
            <w:vAlign w:val="center"/>
          </w:tcPr>
          <w:p w14:paraId="07E3DB42">
            <w:pPr>
              <w:ind w:firstLine="560"/>
              <w:jc w:val="center"/>
              <w:rPr>
                <w:rFonts w:hint="eastAsia" w:ascii="宋体" w:hAnsi="宋体" w:eastAsia="宋体" w:cs="仿宋"/>
                <w:sz w:val="24"/>
                <w:szCs w:val="24"/>
              </w:rPr>
            </w:pPr>
          </w:p>
        </w:tc>
        <w:tc>
          <w:tcPr>
            <w:tcW w:w="1810" w:type="dxa"/>
            <w:vAlign w:val="center"/>
          </w:tcPr>
          <w:p w14:paraId="5BC5258B">
            <w:pPr>
              <w:ind w:firstLine="560"/>
              <w:jc w:val="center"/>
              <w:rPr>
                <w:rFonts w:hint="eastAsia" w:ascii="宋体" w:hAnsi="宋体" w:eastAsia="宋体" w:cs="仿宋"/>
                <w:sz w:val="24"/>
                <w:szCs w:val="24"/>
              </w:rPr>
            </w:pPr>
          </w:p>
        </w:tc>
        <w:tc>
          <w:tcPr>
            <w:tcW w:w="834" w:type="dxa"/>
            <w:vAlign w:val="center"/>
          </w:tcPr>
          <w:p w14:paraId="4B5F2F12">
            <w:pPr>
              <w:ind w:firstLine="560"/>
              <w:jc w:val="center"/>
              <w:rPr>
                <w:rFonts w:hint="eastAsia" w:ascii="宋体" w:hAnsi="宋体" w:eastAsia="宋体" w:cs="仿宋"/>
                <w:sz w:val="24"/>
                <w:szCs w:val="24"/>
              </w:rPr>
            </w:pPr>
          </w:p>
        </w:tc>
        <w:tc>
          <w:tcPr>
            <w:tcW w:w="835" w:type="dxa"/>
            <w:vAlign w:val="center"/>
          </w:tcPr>
          <w:p w14:paraId="1D9D92F1">
            <w:pPr>
              <w:ind w:firstLine="560"/>
              <w:jc w:val="center"/>
              <w:rPr>
                <w:rFonts w:hint="eastAsia" w:ascii="宋体" w:hAnsi="宋体" w:eastAsia="宋体" w:cs="仿宋"/>
                <w:sz w:val="24"/>
                <w:szCs w:val="24"/>
              </w:rPr>
            </w:pPr>
          </w:p>
        </w:tc>
        <w:tc>
          <w:tcPr>
            <w:tcW w:w="1074" w:type="dxa"/>
            <w:vAlign w:val="center"/>
          </w:tcPr>
          <w:p w14:paraId="411AF361">
            <w:pPr>
              <w:ind w:firstLine="560"/>
              <w:jc w:val="center"/>
              <w:rPr>
                <w:rFonts w:hint="eastAsia" w:ascii="宋体" w:hAnsi="宋体" w:eastAsia="宋体" w:cs="仿宋"/>
                <w:sz w:val="24"/>
                <w:szCs w:val="24"/>
              </w:rPr>
            </w:pPr>
          </w:p>
        </w:tc>
        <w:tc>
          <w:tcPr>
            <w:tcW w:w="1073" w:type="dxa"/>
            <w:vAlign w:val="center"/>
          </w:tcPr>
          <w:p w14:paraId="41F7A32F">
            <w:pPr>
              <w:ind w:firstLine="560"/>
              <w:jc w:val="center"/>
              <w:rPr>
                <w:rFonts w:hint="eastAsia" w:ascii="宋体" w:hAnsi="宋体" w:eastAsia="宋体" w:cs="仿宋"/>
                <w:sz w:val="24"/>
                <w:szCs w:val="24"/>
              </w:rPr>
            </w:pPr>
          </w:p>
        </w:tc>
        <w:tc>
          <w:tcPr>
            <w:tcW w:w="1195" w:type="dxa"/>
            <w:vAlign w:val="center"/>
          </w:tcPr>
          <w:p w14:paraId="543C1ED6">
            <w:pPr>
              <w:ind w:firstLine="560"/>
              <w:jc w:val="center"/>
              <w:rPr>
                <w:rFonts w:hint="eastAsia" w:ascii="宋体" w:hAnsi="宋体" w:eastAsia="宋体" w:cs="仿宋"/>
                <w:sz w:val="24"/>
                <w:szCs w:val="24"/>
              </w:rPr>
            </w:pPr>
          </w:p>
        </w:tc>
        <w:tc>
          <w:tcPr>
            <w:tcW w:w="1543" w:type="dxa"/>
            <w:vAlign w:val="center"/>
          </w:tcPr>
          <w:p w14:paraId="2177CCA3">
            <w:pPr>
              <w:ind w:firstLine="560"/>
              <w:jc w:val="center"/>
              <w:rPr>
                <w:rFonts w:hint="eastAsia" w:ascii="宋体" w:hAnsi="宋体" w:eastAsia="宋体" w:cs="仿宋"/>
                <w:sz w:val="24"/>
                <w:szCs w:val="24"/>
              </w:rPr>
            </w:pPr>
          </w:p>
        </w:tc>
        <w:tc>
          <w:tcPr>
            <w:tcW w:w="1440" w:type="dxa"/>
            <w:vAlign w:val="center"/>
          </w:tcPr>
          <w:p w14:paraId="0BF25B57">
            <w:pPr>
              <w:ind w:firstLine="560"/>
              <w:jc w:val="center"/>
              <w:rPr>
                <w:rFonts w:hint="eastAsia" w:ascii="宋体" w:hAnsi="宋体" w:eastAsia="宋体" w:cs="仿宋"/>
                <w:sz w:val="24"/>
                <w:szCs w:val="24"/>
              </w:rPr>
            </w:pPr>
          </w:p>
        </w:tc>
        <w:tc>
          <w:tcPr>
            <w:tcW w:w="1074" w:type="dxa"/>
            <w:vAlign w:val="center"/>
          </w:tcPr>
          <w:p w14:paraId="6BA6CF13">
            <w:pPr>
              <w:ind w:firstLine="560"/>
              <w:jc w:val="center"/>
              <w:rPr>
                <w:rFonts w:hint="eastAsia" w:ascii="宋体" w:hAnsi="宋体" w:eastAsia="宋体" w:cs="仿宋"/>
                <w:sz w:val="24"/>
                <w:szCs w:val="24"/>
              </w:rPr>
            </w:pPr>
          </w:p>
        </w:tc>
        <w:tc>
          <w:tcPr>
            <w:tcW w:w="1788" w:type="dxa"/>
            <w:vAlign w:val="center"/>
          </w:tcPr>
          <w:p w14:paraId="79630E20">
            <w:pPr>
              <w:ind w:firstLine="560"/>
              <w:jc w:val="center"/>
              <w:rPr>
                <w:rFonts w:hint="eastAsia" w:ascii="宋体" w:hAnsi="宋体" w:eastAsia="宋体" w:cs="仿宋"/>
                <w:sz w:val="24"/>
                <w:szCs w:val="24"/>
              </w:rPr>
            </w:pPr>
          </w:p>
        </w:tc>
        <w:tc>
          <w:tcPr>
            <w:tcW w:w="834" w:type="dxa"/>
            <w:vAlign w:val="center"/>
          </w:tcPr>
          <w:p w14:paraId="6821D623">
            <w:pPr>
              <w:ind w:firstLine="560"/>
              <w:jc w:val="center"/>
              <w:rPr>
                <w:rFonts w:hint="eastAsia" w:ascii="宋体" w:hAnsi="宋体" w:eastAsia="宋体" w:cs="仿宋"/>
                <w:sz w:val="24"/>
                <w:szCs w:val="24"/>
              </w:rPr>
            </w:pPr>
          </w:p>
        </w:tc>
      </w:tr>
    </w:tbl>
    <w:p w14:paraId="0A6EB942">
      <w:pPr>
        <w:spacing w:line="320" w:lineRule="exact"/>
        <w:ind w:firstLine="0" w:firstLineChars="0"/>
        <w:rPr>
          <w:sz w:val="24"/>
          <w:szCs w:val="16"/>
        </w:rPr>
      </w:pPr>
      <w:r>
        <w:rPr>
          <w:rFonts w:hint="eastAsia"/>
          <w:sz w:val="24"/>
          <w:szCs w:val="16"/>
        </w:rPr>
        <w:t>注：</w:t>
      </w:r>
      <w:r>
        <w:rPr>
          <w:sz w:val="24"/>
          <w:szCs w:val="16"/>
        </w:rPr>
        <w:t>1.最高学历请填写该团队作者中最高学历：本科或者研究生；</w:t>
      </w:r>
    </w:p>
    <w:p w14:paraId="6CDC2EA5">
      <w:pPr>
        <w:numPr>
          <w:ilvl w:val="0"/>
          <w:numId w:val="0"/>
        </w:numPr>
        <w:spacing w:line="320" w:lineRule="exact"/>
        <w:ind w:firstLine="480" w:firstLineChars="200"/>
        <w:rPr>
          <w:sz w:val="24"/>
          <w:szCs w:val="16"/>
        </w:rPr>
        <w:sectPr>
          <w:footerReference r:id="rId14" w:type="default"/>
          <w:pgSz w:w="17972" w:h="11906" w:orient="landscape"/>
          <w:pgMar w:top="1803" w:right="1440" w:bottom="1803" w:left="1440" w:header="851" w:footer="992" w:gutter="0"/>
          <w:cols w:space="0" w:num="1"/>
          <w:docGrid w:type="lines" w:linePitch="312" w:charSpace="0"/>
        </w:sectPr>
      </w:pPr>
      <w:r>
        <w:rPr>
          <w:rFonts w:hint="eastAsia"/>
          <w:sz w:val="24"/>
          <w:szCs w:val="16"/>
          <w:lang w:val="en-US" w:eastAsia="zh-CN"/>
        </w:rPr>
        <w:t>2.</w:t>
      </w:r>
      <w:r>
        <w:rPr>
          <w:rFonts w:hint="eastAsia"/>
          <w:sz w:val="24"/>
          <w:szCs w:val="16"/>
          <w:lang w:eastAsia="zh-CN"/>
        </w:rPr>
        <w:t>作品根据院赛进行排序，</w:t>
      </w:r>
      <w:r>
        <w:rPr>
          <w:sz w:val="24"/>
          <w:szCs w:val="16"/>
        </w:rPr>
        <w:t>作品类别栏请填写类别代号</w:t>
      </w:r>
      <w:r>
        <w:rPr>
          <w:rFonts w:hint="eastAsia"/>
          <w:sz w:val="24"/>
          <w:szCs w:val="16"/>
          <w:lang w:eastAsia="zh-CN"/>
        </w:rPr>
        <w:t>：</w:t>
      </w:r>
      <w:r>
        <w:rPr>
          <w:sz w:val="24"/>
          <w:szCs w:val="16"/>
        </w:rPr>
        <w:t>A</w:t>
      </w:r>
      <w:r>
        <w:rPr>
          <w:rFonts w:hint="eastAsia"/>
          <w:sz w:val="24"/>
          <w:szCs w:val="16"/>
          <w:lang w:val="en-US" w:eastAsia="zh-CN"/>
        </w:rPr>
        <w:t>.</w:t>
      </w:r>
      <w:r>
        <w:rPr>
          <w:sz w:val="24"/>
          <w:szCs w:val="16"/>
        </w:rPr>
        <w:t>自然科学类学术论；B</w:t>
      </w:r>
      <w:r>
        <w:rPr>
          <w:rFonts w:hint="eastAsia"/>
          <w:sz w:val="24"/>
          <w:szCs w:val="16"/>
          <w:lang w:val="en-US" w:eastAsia="zh-CN"/>
        </w:rPr>
        <w:t>.</w:t>
      </w:r>
      <w:r>
        <w:rPr>
          <w:sz w:val="24"/>
          <w:szCs w:val="16"/>
        </w:rPr>
        <w:t>哲学社会科学类社会调查报告和学术论文；C</w:t>
      </w:r>
      <w:r>
        <w:rPr>
          <w:rFonts w:hint="eastAsia"/>
          <w:sz w:val="24"/>
          <w:szCs w:val="16"/>
          <w:lang w:val="en-US" w:eastAsia="zh-CN"/>
        </w:rPr>
        <w:t>.</w:t>
      </w:r>
      <w:r>
        <w:rPr>
          <w:sz w:val="24"/>
          <w:szCs w:val="16"/>
        </w:rPr>
        <w:t>科技发明制作（C-A指科技含量较高、制作投入较大的作品，C-B指投入较少的小发明、小制作等）</w:t>
      </w:r>
    </w:p>
    <w:p w14:paraId="604C07C1">
      <w:pPr>
        <w:ind w:firstLine="0" w:firstLineChars="0"/>
        <w:rPr>
          <w:rFonts w:hint="default"/>
          <w:lang w:eastAsia="zh-CN"/>
        </w:rPr>
      </w:pPr>
      <w:r>
        <w:rPr>
          <w:rFonts w:hint="default" w:cs="Times New Roman"/>
          <w:snapToGrid/>
          <w:szCs w:val="20"/>
          <w:lang w:eastAsia="zh-CN"/>
        </w:rPr>
        <w:t>附件7</w:t>
      </w:r>
    </w:p>
    <w:tbl>
      <w:tblPr>
        <w:tblStyle w:val="12"/>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618"/>
        <w:gridCol w:w="2008"/>
        <w:gridCol w:w="1236"/>
        <w:gridCol w:w="2207"/>
        <w:gridCol w:w="129"/>
        <w:gridCol w:w="1096"/>
        <w:gridCol w:w="1096"/>
      </w:tblGrid>
      <w:tr w14:paraId="42B7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1" w:type="dxa"/>
            <w:gridSpan w:val="8"/>
            <w:shd w:val="clear" w:color="auto" w:fill="auto"/>
            <w:noWrap w:val="0"/>
            <w:vAlign w:val="top"/>
          </w:tcPr>
          <w:p w14:paraId="07CE6053">
            <w:pPr>
              <w:spacing w:line="560" w:lineRule="exact"/>
              <w:ind w:left="0" w:leftChars="0" w:firstLine="0" w:firstLineChars="0"/>
              <w:jc w:val="center"/>
              <w:rPr>
                <w:rFonts w:ascii="Times New Roman" w:hAnsi="Times New Roman" w:eastAsia="仿宋_GB2312"/>
                <w:sz w:val="36"/>
                <w:szCs w:val="36"/>
              </w:rPr>
            </w:pPr>
            <w:r>
              <w:rPr>
                <w:rFonts w:hint="eastAsia" w:ascii="Times New Roman" w:hAnsi="Times New Roman" w:eastAsia="方正小标宋简体"/>
                <w:b/>
                <w:bCs/>
                <w:sz w:val="36"/>
                <w:szCs w:val="30"/>
              </w:rPr>
              <w:t>第十一届“挑战杯”湖南科技大学</w:t>
            </w:r>
            <w:r>
              <w:rPr>
                <w:rFonts w:ascii="Times New Roman" w:hAnsi="Times New Roman" w:eastAsia="方正小标宋简体"/>
                <w:b/>
                <w:bCs/>
                <w:sz w:val="36"/>
                <w:szCs w:val="30"/>
              </w:rPr>
              <w:t>大学生课外学术科技作品</w:t>
            </w:r>
            <w:r>
              <w:rPr>
                <w:rFonts w:ascii="Times New Roman" w:hAnsi="Times New Roman" w:eastAsia="方正小标宋简体"/>
                <w:b/>
                <w:bCs/>
                <w:sz w:val="36"/>
                <w:szCs w:val="36"/>
              </w:rPr>
              <w:t>竞赛</w:t>
            </w:r>
            <w:r>
              <w:rPr>
                <w:rFonts w:hint="eastAsia" w:ascii="Times New Roman" w:hAnsi="Times New Roman" w:eastAsia="方正小标宋简体"/>
                <w:b/>
                <w:bCs/>
                <w:sz w:val="36"/>
                <w:szCs w:val="36"/>
                <w:lang w:eastAsia="zh-CN"/>
              </w:rPr>
              <w:t>院</w:t>
            </w:r>
            <w:r>
              <w:rPr>
                <w:rFonts w:ascii="Times New Roman" w:hAnsi="Times New Roman" w:eastAsia="方正小标宋简体"/>
                <w:b/>
                <w:bCs/>
                <w:sz w:val="36"/>
                <w:szCs w:val="36"/>
              </w:rPr>
              <w:t>级赛事组织</w:t>
            </w:r>
            <w:r>
              <w:rPr>
                <w:rFonts w:hint="eastAsia" w:ascii="Times New Roman" w:hAnsi="Times New Roman" w:eastAsia="方正小标宋简体"/>
                <w:b/>
                <w:bCs/>
                <w:sz w:val="36"/>
                <w:szCs w:val="36"/>
              </w:rPr>
              <w:t>评分</w:t>
            </w:r>
            <w:r>
              <w:rPr>
                <w:rFonts w:ascii="Times New Roman" w:hAnsi="Times New Roman" w:eastAsia="方正小标宋简体"/>
                <w:b/>
                <w:bCs/>
                <w:sz w:val="36"/>
                <w:szCs w:val="36"/>
              </w:rPr>
              <w:t>表</w:t>
            </w:r>
          </w:p>
        </w:tc>
      </w:tr>
      <w:tr w14:paraId="0D88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9" w:type="dxa"/>
            <w:gridSpan w:val="2"/>
            <w:shd w:val="clear" w:color="auto" w:fill="auto"/>
            <w:noWrap w:val="0"/>
            <w:vAlign w:val="center"/>
          </w:tcPr>
          <w:p w14:paraId="12FADC46">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在</w:t>
            </w:r>
            <w:r>
              <w:rPr>
                <w:rFonts w:hint="eastAsia" w:ascii="Times New Roman" w:hAnsi="Times New Roman"/>
                <w:sz w:val="24"/>
                <w:szCs w:val="30"/>
                <w:lang w:eastAsia="zh-CN"/>
              </w:rPr>
              <w:t>院</w:t>
            </w:r>
            <w:r>
              <w:rPr>
                <w:rFonts w:ascii="Times New Roman" w:hAnsi="Times New Roman" w:eastAsia="仿宋_GB2312"/>
                <w:sz w:val="24"/>
                <w:szCs w:val="30"/>
              </w:rPr>
              <w:t>生总数</w:t>
            </w:r>
          </w:p>
        </w:tc>
        <w:tc>
          <w:tcPr>
            <w:tcW w:w="2008" w:type="dxa"/>
            <w:shd w:val="clear" w:color="auto" w:fill="auto"/>
            <w:noWrap w:val="0"/>
            <w:vAlign w:val="top"/>
          </w:tcPr>
          <w:p w14:paraId="263A21FF">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sz w:val="24"/>
                <w:szCs w:val="30"/>
                <w:lang w:val="en-US" w:eastAsia="zh-CN"/>
              </w:rPr>
              <w:t>人</w:t>
            </w:r>
          </w:p>
        </w:tc>
        <w:tc>
          <w:tcPr>
            <w:tcW w:w="4668" w:type="dxa"/>
            <w:gridSpan w:val="4"/>
            <w:shd w:val="clear" w:color="auto" w:fill="auto"/>
            <w:noWrap w:val="0"/>
            <w:vAlign w:val="top"/>
          </w:tcPr>
          <w:p w14:paraId="1FD6EA26">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在职专任教师总数</w:t>
            </w:r>
          </w:p>
        </w:tc>
        <w:tc>
          <w:tcPr>
            <w:tcW w:w="1096" w:type="dxa"/>
            <w:noWrap w:val="0"/>
            <w:vAlign w:val="top"/>
          </w:tcPr>
          <w:p w14:paraId="74567DD9">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eastAsia="仿宋_GB2312"/>
                <w:sz w:val="24"/>
                <w:szCs w:val="30"/>
                <w:lang w:val="en-US" w:eastAsia="zh-CN"/>
              </w:rPr>
              <w:t>人</w:t>
            </w:r>
          </w:p>
        </w:tc>
      </w:tr>
      <w:tr w14:paraId="0B32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9" w:type="dxa"/>
            <w:gridSpan w:val="2"/>
            <w:shd w:val="clear" w:color="auto" w:fill="auto"/>
            <w:noWrap w:val="0"/>
            <w:vAlign w:val="center"/>
          </w:tcPr>
          <w:p w14:paraId="636CB9DF">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参赛学生人数</w:t>
            </w:r>
          </w:p>
        </w:tc>
        <w:tc>
          <w:tcPr>
            <w:tcW w:w="2008" w:type="dxa"/>
            <w:shd w:val="clear" w:color="auto" w:fill="auto"/>
            <w:noWrap w:val="0"/>
            <w:vAlign w:val="top"/>
          </w:tcPr>
          <w:p w14:paraId="334805F7">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sz w:val="24"/>
                <w:szCs w:val="30"/>
                <w:lang w:val="en-US" w:eastAsia="zh-CN"/>
              </w:rPr>
              <w:t>人</w:t>
            </w:r>
          </w:p>
        </w:tc>
        <w:tc>
          <w:tcPr>
            <w:tcW w:w="4668" w:type="dxa"/>
            <w:gridSpan w:val="4"/>
            <w:shd w:val="clear" w:color="auto" w:fill="auto"/>
            <w:noWrap w:val="0"/>
            <w:vAlign w:val="top"/>
          </w:tcPr>
          <w:p w14:paraId="104B8714">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参赛学生人数占在</w:t>
            </w:r>
            <w:r>
              <w:rPr>
                <w:rFonts w:hint="eastAsia" w:ascii="Times New Roman" w:hAnsi="Times New Roman"/>
                <w:sz w:val="24"/>
                <w:szCs w:val="30"/>
                <w:lang w:eastAsia="zh-CN"/>
              </w:rPr>
              <w:t>院</w:t>
            </w:r>
            <w:r>
              <w:rPr>
                <w:rFonts w:ascii="Times New Roman" w:hAnsi="Times New Roman" w:eastAsia="仿宋_GB2312"/>
                <w:sz w:val="24"/>
                <w:szCs w:val="30"/>
              </w:rPr>
              <w:t>生总数</w:t>
            </w:r>
          </w:p>
        </w:tc>
        <w:tc>
          <w:tcPr>
            <w:tcW w:w="1096" w:type="dxa"/>
            <w:noWrap w:val="0"/>
            <w:vAlign w:val="top"/>
          </w:tcPr>
          <w:p w14:paraId="029F6473">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eastAsia="仿宋_GB2312"/>
                <w:sz w:val="24"/>
                <w:szCs w:val="30"/>
                <w:lang w:val="en-US" w:eastAsia="zh-CN"/>
              </w:rPr>
              <w:t>%</w:t>
            </w:r>
          </w:p>
        </w:tc>
      </w:tr>
      <w:tr w14:paraId="2F0A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9" w:type="dxa"/>
            <w:gridSpan w:val="2"/>
            <w:shd w:val="clear" w:color="auto" w:fill="auto"/>
            <w:noWrap w:val="0"/>
            <w:vAlign w:val="center"/>
          </w:tcPr>
          <w:p w14:paraId="58565142">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指导教师人数</w:t>
            </w:r>
          </w:p>
        </w:tc>
        <w:tc>
          <w:tcPr>
            <w:tcW w:w="2008" w:type="dxa"/>
            <w:shd w:val="clear" w:color="auto" w:fill="auto"/>
            <w:noWrap w:val="0"/>
            <w:vAlign w:val="top"/>
          </w:tcPr>
          <w:p w14:paraId="46A5F54D">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sz w:val="24"/>
                <w:szCs w:val="30"/>
                <w:lang w:val="en-US" w:eastAsia="zh-CN"/>
              </w:rPr>
              <w:t>人</w:t>
            </w:r>
          </w:p>
        </w:tc>
        <w:tc>
          <w:tcPr>
            <w:tcW w:w="4668" w:type="dxa"/>
            <w:gridSpan w:val="4"/>
            <w:shd w:val="clear" w:color="auto" w:fill="auto"/>
            <w:noWrap w:val="0"/>
            <w:vAlign w:val="top"/>
          </w:tcPr>
          <w:p w14:paraId="75A04CAF">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指导教师人数占在职专任教师总数比例</w:t>
            </w:r>
          </w:p>
        </w:tc>
        <w:tc>
          <w:tcPr>
            <w:tcW w:w="1096" w:type="dxa"/>
            <w:noWrap w:val="0"/>
            <w:vAlign w:val="top"/>
          </w:tcPr>
          <w:p w14:paraId="6DC3C2F4">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eastAsia="仿宋_GB2312"/>
                <w:sz w:val="24"/>
                <w:szCs w:val="30"/>
                <w:lang w:val="en-US" w:eastAsia="zh-CN"/>
              </w:rPr>
              <w:t>%</w:t>
            </w:r>
          </w:p>
        </w:tc>
      </w:tr>
      <w:tr w14:paraId="3669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9" w:type="dxa"/>
            <w:gridSpan w:val="2"/>
            <w:shd w:val="clear" w:color="auto" w:fill="auto"/>
            <w:noWrap w:val="0"/>
            <w:vAlign w:val="center"/>
          </w:tcPr>
          <w:p w14:paraId="78D2C7FE">
            <w:pPr>
              <w:spacing w:line="56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参赛项目总数</w:t>
            </w:r>
          </w:p>
        </w:tc>
        <w:tc>
          <w:tcPr>
            <w:tcW w:w="2008" w:type="dxa"/>
            <w:shd w:val="clear" w:color="auto" w:fill="auto"/>
            <w:noWrap w:val="0"/>
            <w:vAlign w:val="top"/>
          </w:tcPr>
          <w:p w14:paraId="096F10FA">
            <w:pPr>
              <w:spacing w:line="560" w:lineRule="exact"/>
              <w:jc w:val="center"/>
              <w:rPr>
                <w:rFonts w:hint="eastAsia" w:ascii="Times New Roman" w:hAnsi="Times New Roman" w:eastAsia="仿宋_GB2312"/>
                <w:sz w:val="24"/>
                <w:szCs w:val="30"/>
                <w:lang w:val="en-US" w:eastAsia="zh-CN"/>
              </w:rPr>
            </w:pPr>
            <w:r>
              <w:rPr>
                <w:rFonts w:hint="eastAsia" w:ascii="Times New Roman" w:hAnsi="Times New Roman"/>
                <w:sz w:val="24"/>
                <w:szCs w:val="30"/>
                <w:lang w:val="en-US" w:eastAsia="zh-CN"/>
              </w:rPr>
              <w:t>项</w:t>
            </w:r>
          </w:p>
        </w:tc>
        <w:tc>
          <w:tcPr>
            <w:tcW w:w="4668" w:type="dxa"/>
            <w:gridSpan w:val="4"/>
            <w:shd w:val="clear" w:color="auto" w:fill="auto"/>
            <w:noWrap w:val="0"/>
            <w:vAlign w:val="top"/>
          </w:tcPr>
          <w:p w14:paraId="03E0BFF3">
            <w:pPr>
              <w:spacing w:line="560" w:lineRule="exact"/>
              <w:jc w:val="both"/>
              <w:rPr>
                <w:rFonts w:ascii="Times New Roman" w:hAnsi="Times New Roman" w:eastAsia="仿宋_GB2312"/>
                <w:sz w:val="24"/>
                <w:szCs w:val="30"/>
              </w:rPr>
            </w:pPr>
            <w:r>
              <w:rPr>
                <w:rFonts w:ascii="Times New Roman" w:hAnsi="Times New Roman" w:eastAsia="仿宋_GB2312"/>
                <w:sz w:val="24"/>
                <w:szCs w:val="30"/>
              </w:rPr>
              <w:t>参赛项目总数与在</w:t>
            </w:r>
            <w:r>
              <w:rPr>
                <w:rFonts w:hint="eastAsia" w:ascii="Times New Roman" w:hAnsi="Times New Roman"/>
                <w:sz w:val="24"/>
                <w:szCs w:val="30"/>
                <w:lang w:eastAsia="zh-CN"/>
              </w:rPr>
              <w:t>院</w:t>
            </w:r>
            <w:r>
              <w:rPr>
                <w:rFonts w:ascii="Times New Roman" w:hAnsi="Times New Roman" w:eastAsia="仿宋_GB2312"/>
                <w:sz w:val="24"/>
                <w:szCs w:val="30"/>
              </w:rPr>
              <w:t>生总数比例</w:t>
            </w:r>
          </w:p>
        </w:tc>
        <w:tc>
          <w:tcPr>
            <w:tcW w:w="1096" w:type="dxa"/>
            <w:noWrap w:val="0"/>
            <w:vAlign w:val="top"/>
          </w:tcPr>
          <w:p w14:paraId="4A818C3E">
            <w:pPr>
              <w:spacing w:line="560" w:lineRule="exact"/>
              <w:jc w:val="center"/>
              <w:rPr>
                <w:rFonts w:hint="default" w:ascii="Times New Roman" w:hAnsi="Times New Roman" w:eastAsia="仿宋_GB2312"/>
                <w:sz w:val="24"/>
                <w:szCs w:val="30"/>
                <w:lang w:val="en-US" w:eastAsia="zh-CN"/>
              </w:rPr>
            </w:pPr>
            <w:r>
              <w:rPr>
                <w:rFonts w:hint="eastAsia" w:ascii="Times New Roman" w:hAnsi="Times New Roman" w:eastAsia="仿宋_GB2312"/>
                <w:sz w:val="24"/>
                <w:szCs w:val="30"/>
                <w:lang w:val="en-US" w:eastAsia="zh-CN"/>
              </w:rPr>
              <w:t>%</w:t>
            </w:r>
          </w:p>
        </w:tc>
      </w:tr>
      <w:tr w14:paraId="1092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9" w:type="dxa"/>
            <w:gridSpan w:val="2"/>
            <w:shd w:val="clear" w:color="auto" w:fill="auto"/>
            <w:noWrap w:val="0"/>
            <w:vAlign w:val="center"/>
          </w:tcPr>
          <w:p w14:paraId="3664A19F">
            <w:pPr>
              <w:spacing w:line="400" w:lineRule="exact"/>
              <w:ind w:left="0" w:leftChars="0" w:firstLine="0" w:firstLineChars="0"/>
              <w:jc w:val="center"/>
              <w:rPr>
                <w:rFonts w:ascii="Times New Roman" w:hAnsi="Times New Roman" w:eastAsia="方正黑体简体"/>
                <w:b/>
                <w:bCs/>
                <w:sz w:val="24"/>
                <w:szCs w:val="30"/>
              </w:rPr>
            </w:pPr>
            <w:r>
              <w:rPr>
                <w:rFonts w:ascii="Times New Roman" w:hAnsi="Times New Roman" w:eastAsia="方正黑体简体"/>
                <w:b/>
                <w:bCs/>
                <w:sz w:val="24"/>
                <w:szCs w:val="30"/>
              </w:rPr>
              <w:t>一级指标</w:t>
            </w:r>
          </w:p>
        </w:tc>
        <w:tc>
          <w:tcPr>
            <w:tcW w:w="2008" w:type="dxa"/>
            <w:shd w:val="clear" w:color="auto" w:fill="auto"/>
            <w:noWrap w:val="0"/>
            <w:vAlign w:val="center"/>
          </w:tcPr>
          <w:p w14:paraId="530553EF">
            <w:pPr>
              <w:spacing w:line="400" w:lineRule="exact"/>
              <w:ind w:left="0" w:leftChars="0" w:firstLine="0" w:firstLineChars="0"/>
              <w:jc w:val="center"/>
              <w:rPr>
                <w:rFonts w:ascii="Times New Roman" w:hAnsi="Times New Roman" w:eastAsia="方正黑体简体"/>
                <w:b/>
                <w:bCs/>
                <w:sz w:val="24"/>
                <w:szCs w:val="30"/>
              </w:rPr>
            </w:pPr>
            <w:r>
              <w:rPr>
                <w:rFonts w:ascii="Times New Roman" w:hAnsi="Times New Roman" w:eastAsia="方正黑体简体"/>
                <w:b/>
                <w:bCs/>
                <w:sz w:val="24"/>
                <w:szCs w:val="30"/>
              </w:rPr>
              <w:t>二级指标</w:t>
            </w:r>
          </w:p>
        </w:tc>
        <w:tc>
          <w:tcPr>
            <w:tcW w:w="3443" w:type="dxa"/>
            <w:gridSpan w:val="2"/>
            <w:shd w:val="clear" w:color="auto" w:fill="auto"/>
            <w:noWrap w:val="0"/>
            <w:vAlign w:val="center"/>
          </w:tcPr>
          <w:p w14:paraId="1219B430">
            <w:pPr>
              <w:spacing w:line="400" w:lineRule="exact"/>
              <w:ind w:left="0" w:leftChars="0" w:firstLine="0" w:firstLineChars="0"/>
              <w:jc w:val="center"/>
              <w:rPr>
                <w:rFonts w:ascii="Times New Roman" w:hAnsi="Times New Roman" w:eastAsia="方正黑体简体"/>
                <w:b/>
                <w:bCs/>
                <w:sz w:val="24"/>
                <w:szCs w:val="30"/>
              </w:rPr>
            </w:pPr>
            <w:r>
              <w:rPr>
                <w:rFonts w:ascii="Times New Roman" w:hAnsi="Times New Roman" w:eastAsia="方正黑体简体"/>
                <w:b/>
                <w:bCs/>
                <w:sz w:val="24"/>
                <w:szCs w:val="30"/>
              </w:rPr>
              <w:t>评分标准</w:t>
            </w:r>
          </w:p>
        </w:tc>
        <w:tc>
          <w:tcPr>
            <w:tcW w:w="1225" w:type="dxa"/>
            <w:gridSpan w:val="2"/>
            <w:shd w:val="clear" w:color="auto" w:fill="auto"/>
            <w:noWrap w:val="0"/>
            <w:vAlign w:val="center"/>
          </w:tcPr>
          <w:p w14:paraId="5B4EDF25">
            <w:pPr>
              <w:spacing w:line="400" w:lineRule="exact"/>
              <w:ind w:left="0" w:leftChars="0" w:firstLine="0" w:firstLineChars="0"/>
              <w:jc w:val="center"/>
              <w:rPr>
                <w:rFonts w:ascii="Times New Roman" w:hAnsi="Times New Roman" w:eastAsia="方正黑体简体"/>
                <w:b/>
                <w:bCs/>
                <w:sz w:val="24"/>
                <w:szCs w:val="30"/>
              </w:rPr>
            </w:pPr>
            <w:r>
              <w:rPr>
                <w:rFonts w:ascii="Times New Roman" w:hAnsi="Times New Roman" w:eastAsia="方正黑体简体"/>
                <w:b/>
                <w:bCs/>
                <w:sz w:val="24"/>
                <w:szCs w:val="30"/>
              </w:rPr>
              <w:t>分值</w:t>
            </w:r>
          </w:p>
        </w:tc>
        <w:tc>
          <w:tcPr>
            <w:tcW w:w="1096" w:type="dxa"/>
            <w:noWrap w:val="0"/>
            <w:vAlign w:val="center"/>
          </w:tcPr>
          <w:p w14:paraId="535FC076">
            <w:pPr>
              <w:spacing w:line="400" w:lineRule="exact"/>
              <w:ind w:left="0" w:leftChars="0" w:firstLine="0" w:firstLineChars="0"/>
              <w:jc w:val="center"/>
              <w:rPr>
                <w:rFonts w:ascii="Times New Roman" w:hAnsi="Times New Roman" w:eastAsia="方正黑体简体"/>
                <w:b/>
                <w:bCs/>
                <w:sz w:val="24"/>
                <w:szCs w:val="30"/>
              </w:rPr>
            </w:pPr>
            <w:r>
              <w:rPr>
                <w:rFonts w:ascii="Times New Roman" w:hAnsi="Times New Roman" w:eastAsia="方正黑体简体"/>
                <w:b/>
                <w:bCs/>
                <w:sz w:val="24"/>
                <w:szCs w:val="30"/>
              </w:rPr>
              <w:t>自评分</w:t>
            </w:r>
          </w:p>
        </w:tc>
      </w:tr>
      <w:tr w14:paraId="7311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685" w:type="dxa"/>
            <w:gridSpan w:val="7"/>
            <w:shd w:val="clear" w:color="auto" w:fill="auto"/>
            <w:noWrap w:val="0"/>
            <w:vAlign w:val="center"/>
          </w:tcPr>
          <w:p w14:paraId="674DF81A">
            <w:pPr>
              <w:spacing w:line="400" w:lineRule="exact"/>
              <w:jc w:val="center"/>
              <w:rPr>
                <w:rFonts w:ascii="Times New Roman" w:hAnsi="Times New Roman" w:eastAsia="仿宋_GB2312"/>
                <w:sz w:val="24"/>
                <w:szCs w:val="30"/>
              </w:rPr>
            </w:pPr>
            <w:r>
              <w:rPr>
                <w:rFonts w:hint="eastAsia" w:ascii="Times New Roman" w:hAnsi="Times New Roman" w:eastAsia="方正黑体简体"/>
                <w:b/>
                <w:bCs/>
                <w:sz w:val="24"/>
                <w:szCs w:val="30"/>
              </w:rPr>
              <w:t>总分</w:t>
            </w:r>
          </w:p>
        </w:tc>
        <w:tc>
          <w:tcPr>
            <w:tcW w:w="1096" w:type="dxa"/>
            <w:noWrap w:val="0"/>
            <w:vAlign w:val="center"/>
          </w:tcPr>
          <w:p w14:paraId="4BF00FF7">
            <w:pPr>
              <w:spacing w:line="400" w:lineRule="exact"/>
              <w:jc w:val="center"/>
              <w:rPr>
                <w:rFonts w:hint="default" w:ascii="Times New Roman" w:hAnsi="Times New Roman" w:eastAsia="仿宋_GB2312"/>
                <w:sz w:val="24"/>
                <w:szCs w:val="30"/>
                <w:lang w:val="en-US" w:eastAsia="zh-CN"/>
              </w:rPr>
            </w:pPr>
          </w:p>
        </w:tc>
      </w:tr>
      <w:tr w14:paraId="5361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91" w:type="dxa"/>
            <w:vMerge w:val="restart"/>
            <w:shd w:val="clear" w:color="auto" w:fill="auto"/>
            <w:noWrap w:val="0"/>
            <w:vAlign w:val="center"/>
          </w:tcPr>
          <w:p w14:paraId="3AA7C0D1">
            <w:pPr>
              <w:spacing w:line="400" w:lineRule="exact"/>
              <w:ind w:left="0" w:leftChars="0" w:firstLine="0" w:firstLineChars="0"/>
              <w:jc w:val="center"/>
              <w:rPr>
                <w:rFonts w:ascii="Times New Roman" w:hAnsi="Times New Roman" w:eastAsia="方正黑体简体"/>
                <w:sz w:val="24"/>
                <w:szCs w:val="30"/>
              </w:rPr>
            </w:pPr>
            <w:r>
              <w:rPr>
                <w:rFonts w:ascii="Times New Roman" w:hAnsi="Times New Roman" w:eastAsia="方正黑体简体"/>
                <w:sz w:val="24"/>
                <w:szCs w:val="30"/>
              </w:rPr>
              <w:t>学</w:t>
            </w:r>
            <w:r>
              <w:rPr>
                <w:rFonts w:hint="eastAsia" w:ascii="Times New Roman" w:hAnsi="Times New Roman" w:eastAsia="方正黑体简体"/>
                <w:sz w:val="24"/>
                <w:szCs w:val="30"/>
                <w:lang w:eastAsia="zh-CN"/>
              </w:rPr>
              <w:t>院</w:t>
            </w:r>
            <w:r>
              <w:rPr>
                <w:rFonts w:ascii="Times New Roman" w:hAnsi="Times New Roman" w:eastAsia="方正黑体简体"/>
                <w:sz w:val="24"/>
                <w:szCs w:val="30"/>
              </w:rPr>
              <w:t>政策支持</w:t>
            </w:r>
          </w:p>
        </w:tc>
        <w:tc>
          <w:tcPr>
            <w:tcW w:w="3862" w:type="dxa"/>
            <w:gridSpan w:val="3"/>
            <w:vMerge w:val="restart"/>
            <w:shd w:val="clear" w:color="auto" w:fill="auto"/>
            <w:noWrap w:val="0"/>
            <w:vAlign w:val="center"/>
          </w:tcPr>
          <w:p w14:paraId="1D7FE1C7">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正式下发</w:t>
            </w:r>
            <w:r>
              <w:rPr>
                <w:rFonts w:hint="eastAsia" w:ascii="Times New Roman" w:hAnsi="Times New Roman"/>
                <w:sz w:val="24"/>
                <w:szCs w:val="30"/>
                <w:lang w:eastAsia="zh-CN"/>
              </w:rPr>
              <w:t>院</w:t>
            </w:r>
            <w:r>
              <w:rPr>
                <w:rFonts w:ascii="Times New Roman" w:hAnsi="Times New Roman" w:eastAsia="仿宋_GB2312"/>
                <w:sz w:val="24"/>
                <w:szCs w:val="30"/>
              </w:rPr>
              <w:t>赛相关工作实施意见、通知等文件</w:t>
            </w:r>
          </w:p>
        </w:tc>
        <w:tc>
          <w:tcPr>
            <w:tcW w:w="2336" w:type="dxa"/>
            <w:gridSpan w:val="2"/>
            <w:shd w:val="clear" w:color="auto" w:fill="auto"/>
            <w:noWrap w:val="0"/>
            <w:vAlign w:val="center"/>
          </w:tcPr>
          <w:p w14:paraId="1B34C48D">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学</w:t>
            </w:r>
            <w:r>
              <w:rPr>
                <w:rFonts w:hint="eastAsia" w:ascii="Times New Roman" w:hAnsi="Times New Roman"/>
                <w:sz w:val="24"/>
                <w:szCs w:val="30"/>
                <w:lang w:eastAsia="zh-CN"/>
              </w:rPr>
              <w:t>院</w:t>
            </w:r>
            <w:r>
              <w:rPr>
                <w:rFonts w:ascii="Times New Roman" w:hAnsi="Times New Roman" w:eastAsia="仿宋_GB2312"/>
                <w:sz w:val="24"/>
                <w:szCs w:val="30"/>
              </w:rPr>
              <w:t>级层面或多部门下发正式文件</w:t>
            </w:r>
          </w:p>
        </w:tc>
        <w:tc>
          <w:tcPr>
            <w:tcW w:w="1096" w:type="dxa"/>
            <w:shd w:val="clear" w:color="auto" w:fill="auto"/>
            <w:noWrap w:val="0"/>
            <w:vAlign w:val="center"/>
          </w:tcPr>
          <w:p w14:paraId="513FAB39">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1096" w:type="dxa"/>
            <w:vMerge w:val="restart"/>
            <w:noWrap w:val="0"/>
            <w:vAlign w:val="center"/>
          </w:tcPr>
          <w:p w14:paraId="5B973C1B">
            <w:pPr>
              <w:spacing w:line="400" w:lineRule="exact"/>
              <w:jc w:val="center"/>
              <w:rPr>
                <w:rFonts w:hint="default" w:ascii="Times New Roman" w:hAnsi="Times New Roman" w:eastAsia="仿宋_GB2312"/>
                <w:sz w:val="24"/>
                <w:szCs w:val="30"/>
                <w:lang w:val="en-US" w:eastAsia="zh-CN"/>
              </w:rPr>
            </w:pPr>
          </w:p>
        </w:tc>
      </w:tr>
      <w:tr w14:paraId="2ED1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91" w:type="dxa"/>
            <w:vMerge w:val="continue"/>
            <w:shd w:val="clear" w:color="auto" w:fill="auto"/>
            <w:noWrap w:val="0"/>
            <w:vAlign w:val="top"/>
          </w:tcPr>
          <w:p w14:paraId="58CC169D">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7EE0B3E4">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57B925DB">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发文</w:t>
            </w:r>
          </w:p>
        </w:tc>
        <w:tc>
          <w:tcPr>
            <w:tcW w:w="1096" w:type="dxa"/>
            <w:shd w:val="clear" w:color="auto" w:fill="auto"/>
            <w:noWrap w:val="0"/>
            <w:vAlign w:val="center"/>
          </w:tcPr>
          <w:p w14:paraId="60F2EBAE">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continue"/>
            <w:noWrap w:val="0"/>
            <w:vAlign w:val="top"/>
          </w:tcPr>
          <w:p w14:paraId="4053916F">
            <w:pPr>
              <w:spacing w:line="400" w:lineRule="exact"/>
              <w:jc w:val="center"/>
              <w:rPr>
                <w:rFonts w:ascii="Times New Roman" w:hAnsi="Times New Roman" w:eastAsia="仿宋_GB2312"/>
                <w:sz w:val="24"/>
                <w:szCs w:val="30"/>
              </w:rPr>
            </w:pPr>
          </w:p>
        </w:tc>
      </w:tr>
      <w:tr w14:paraId="2969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6C9B1F93">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06D26D68">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76BAD1C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0A7D3AD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top"/>
          </w:tcPr>
          <w:p w14:paraId="46623823">
            <w:pPr>
              <w:spacing w:line="400" w:lineRule="exact"/>
              <w:jc w:val="center"/>
              <w:rPr>
                <w:rFonts w:ascii="Times New Roman" w:hAnsi="Times New Roman" w:eastAsia="仿宋_GB2312"/>
                <w:sz w:val="24"/>
                <w:szCs w:val="30"/>
              </w:rPr>
            </w:pPr>
          </w:p>
        </w:tc>
      </w:tr>
      <w:tr w14:paraId="3E7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91" w:type="dxa"/>
            <w:vMerge w:val="continue"/>
            <w:shd w:val="clear" w:color="auto" w:fill="auto"/>
            <w:noWrap w:val="0"/>
            <w:vAlign w:val="top"/>
          </w:tcPr>
          <w:p w14:paraId="7FB04127">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2735E430">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制定政策鼓励师生参与课外学术科技作品竞赛</w:t>
            </w:r>
          </w:p>
        </w:tc>
        <w:tc>
          <w:tcPr>
            <w:tcW w:w="2336" w:type="dxa"/>
            <w:gridSpan w:val="2"/>
            <w:shd w:val="clear" w:color="auto" w:fill="auto"/>
            <w:noWrap w:val="0"/>
            <w:vAlign w:val="center"/>
          </w:tcPr>
          <w:p w14:paraId="4B0BC7D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42E6282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74CD3648">
            <w:pPr>
              <w:spacing w:line="400" w:lineRule="exact"/>
              <w:jc w:val="center"/>
              <w:rPr>
                <w:rFonts w:hint="default" w:ascii="Times New Roman" w:hAnsi="Times New Roman" w:eastAsia="仿宋_GB2312"/>
                <w:sz w:val="24"/>
                <w:szCs w:val="30"/>
                <w:lang w:val="en-US" w:eastAsia="zh-CN"/>
              </w:rPr>
            </w:pPr>
          </w:p>
        </w:tc>
      </w:tr>
      <w:tr w14:paraId="3158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91" w:type="dxa"/>
            <w:vMerge w:val="continue"/>
            <w:shd w:val="clear" w:color="auto" w:fill="auto"/>
            <w:noWrap w:val="0"/>
            <w:vAlign w:val="top"/>
          </w:tcPr>
          <w:p w14:paraId="78A56162">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17D4E040">
            <w:pPr>
              <w:spacing w:line="400" w:lineRule="exact"/>
              <w:jc w:val="center"/>
              <w:rPr>
                <w:rFonts w:ascii="Times New Roman" w:hAnsi="Times New Roman" w:eastAsia="仿宋_GB2312"/>
                <w:sz w:val="24"/>
                <w:szCs w:val="30"/>
              </w:rPr>
            </w:pPr>
          </w:p>
        </w:tc>
        <w:tc>
          <w:tcPr>
            <w:tcW w:w="3432" w:type="dxa"/>
            <w:gridSpan w:val="3"/>
            <w:shd w:val="clear" w:color="auto" w:fill="auto"/>
            <w:noWrap w:val="0"/>
            <w:vAlign w:val="center"/>
          </w:tcPr>
          <w:p w14:paraId="7F462FA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仿宋_GB2312"/>
                <w:sz w:val="24"/>
                <w:szCs w:val="30"/>
                <w:lang w:eastAsia="zh-CN"/>
              </w:rPr>
            </w:pPr>
            <w:r>
              <w:rPr>
                <w:rFonts w:hint="eastAsia" w:ascii="Times New Roman" w:hAnsi="Times New Roman"/>
                <w:sz w:val="24"/>
                <w:szCs w:val="30"/>
                <w:lang w:eastAsia="zh-CN"/>
              </w:rPr>
              <w:t>相关文件名：</w:t>
            </w:r>
          </w:p>
        </w:tc>
        <w:tc>
          <w:tcPr>
            <w:tcW w:w="1096" w:type="dxa"/>
            <w:vMerge w:val="continue"/>
            <w:noWrap w:val="0"/>
            <w:vAlign w:val="top"/>
          </w:tcPr>
          <w:p w14:paraId="4D8592FF">
            <w:pPr>
              <w:spacing w:line="400" w:lineRule="exact"/>
              <w:jc w:val="center"/>
              <w:rPr>
                <w:rFonts w:ascii="Times New Roman" w:hAnsi="Times New Roman" w:eastAsia="仿宋_GB2312"/>
                <w:sz w:val="24"/>
                <w:szCs w:val="30"/>
              </w:rPr>
            </w:pPr>
          </w:p>
        </w:tc>
      </w:tr>
      <w:tr w14:paraId="0D65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91" w:type="dxa"/>
            <w:vMerge w:val="continue"/>
            <w:shd w:val="clear" w:color="auto" w:fill="auto"/>
            <w:noWrap w:val="0"/>
            <w:vAlign w:val="top"/>
          </w:tcPr>
          <w:p w14:paraId="7E39C5C9">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3647895D">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1AF36AE9">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43797DBC">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top"/>
          </w:tcPr>
          <w:p w14:paraId="1133A6E9">
            <w:pPr>
              <w:spacing w:line="400" w:lineRule="exact"/>
              <w:jc w:val="center"/>
              <w:rPr>
                <w:rFonts w:ascii="Times New Roman" w:hAnsi="Times New Roman" w:eastAsia="仿宋_GB2312"/>
                <w:sz w:val="24"/>
                <w:szCs w:val="30"/>
              </w:rPr>
            </w:pPr>
          </w:p>
        </w:tc>
      </w:tr>
      <w:tr w14:paraId="0C1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91" w:type="dxa"/>
            <w:vMerge w:val="continue"/>
            <w:shd w:val="clear" w:color="auto" w:fill="auto"/>
            <w:noWrap w:val="0"/>
            <w:vAlign w:val="top"/>
          </w:tcPr>
          <w:p w14:paraId="131C7529">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2690B952">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学</w:t>
            </w:r>
            <w:r>
              <w:rPr>
                <w:rFonts w:hint="eastAsia" w:ascii="Times New Roman" w:hAnsi="Times New Roman"/>
                <w:sz w:val="24"/>
                <w:szCs w:val="30"/>
                <w:lang w:eastAsia="zh-CN"/>
              </w:rPr>
              <w:t>院</w:t>
            </w:r>
            <w:r>
              <w:rPr>
                <w:rFonts w:hint="eastAsia" w:ascii="Times New Roman" w:hAnsi="Times New Roman" w:eastAsia="仿宋_GB2312"/>
                <w:sz w:val="24"/>
                <w:szCs w:val="30"/>
              </w:rPr>
              <w:t>对学生项目培育设置专项经费支持</w:t>
            </w:r>
          </w:p>
        </w:tc>
        <w:tc>
          <w:tcPr>
            <w:tcW w:w="2336" w:type="dxa"/>
            <w:gridSpan w:val="2"/>
            <w:shd w:val="clear" w:color="auto" w:fill="auto"/>
            <w:noWrap w:val="0"/>
            <w:vAlign w:val="center"/>
          </w:tcPr>
          <w:p w14:paraId="78BF385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20A71BA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18228602">
            <w:pPr>
              <w:spacing w:line="400" w:lineRule="exact"/>
              <w:jc w:val="center"/>
              <w:rPr>
                <w:rFonts w:hint="eastAsia" w:ascii="Times New Roman" w:hAnsi="Times New Roman" w:eastAsia="仿宋_GB2312"/>
                <w:sz w:val="24"/>
                <w:szCs w:val="30"/>
                <w:lang w:val="en-US" w:eastAsia="zh-CN"/>
              </w:rPr>
            </w:pPr>
          </w:p>
        </w:tc>
      </w:tr>
      <w:tr w14:paraId="77A5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91" w:type="dxa"/>
            <w:vMerge w:val="continue"/>
            <w:shd w:val="clear" w:color="auto" w:fill="auto"/>
            <w:noWrap w:val="0"/>
            <w:vAlign w:val="top"/>
          </w:tcPr>
          <w:p w14:paraId="5A142F9F">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1CD5F009">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6B2DE16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4040475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top"/>
          </w:tcPr>
          <w:p w14:paraId="42FA7790">
            <w:pPr>
              <w:spacing w:line="400" w:lineRule="exact"/>
              <w:jc w:val="center"/>
              <w:rPr>
                <w:rFonts w:ascii="Times New Roman" w:hAnsi="Times New Roman" w:eastAsia="仿宋_GB2312"/>
                <w:sz w:val="24"/>
                <w:szCs w:val="30"/>
              </w:rPr>
            </w:pPr>
          </w:p>
        </w:tc>
      </w:tr>
      <w:tr w14:paraId="644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91" w:type="dxa"/>
            <w:vMerge w:val="continue"/>
            <w:shd w:val="clear" w:color="auto" w:fill="auto"/>
            <w:noWrap w:val="0"/>
            <w:vAlign w:val="top"/>
          </w:tcPr>
          <w:p w14:paraId="301BB13A">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3B94CC84">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学</w:t>
            </w:r>
            <w:r>
              <w:rPr>
                <w:rFonts w:hint="eastAsia" w:ascii="Times New Roman" w:hAnsi="Times New Roman"/>
                <w:sz w:val="24"/>
                <w:szCs w:val="30"/>
                <w:lang w:eastAsia="zh-CN"/>
              </w:rPr>
              <w:t>院</w:t>
            </w:r>
            <w:r>
              <w:rPr>
                <w:rFonts w:hint="eastAsia" w:ascii="Times New Roman" w:hAnsi="Times New Roman" w:eastAsia="仿宋_GB2312"/>
                <w:sz w:val="24"/>
                <w:szCs w:val="30"/>
              </w:rPr>
              <w:t>对“挑战杯”的政策支持力度不低于其他类似竞赛</w:t>
            </w:r>
          </w:p>
        </w:tc>
        <w:tc>
          <w:tcPr>
            <w:tcW w:w="2336" w:type="dxa"/>
            <w:gridSpan w:val="2"/>
            <w:shd w:val="clear" w:color="auto" w:fill="auto"/>
            <w:noWrap w:val="0"/>
            <w:vAlign w:val="center"/>
          </w:tcPr>
          <w:p w14:paraId="0A03706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05B9AFF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10</w:t>
            </w:r>
          </w:p>
        </w:tc>
        <w:tc>
          <w:tcPr>
            <w:tcW w:w="1096" w:type="dxa"/>
            <w:vMerge w:val="restart"/>
            <w:noWrap w:val="0"/>
            <w:vAlign w:val="center"/>
          </w:tcPr>
          <w:p w14:paraId="54E891E5">
            <w:pPr>
              <w:spacing w:line="400" w:lineRule="exact"/>
              <w:jc w:val="center"/>
              <w:rPr>
                <w:rFonts w:hint="default" w:ascii="Times New Roman" w:hAnsi="Times New Roman" w:eastAsia="仿宋_GB2312"/>
                <w:sz w:val="24"/>
                <w:szCs w:val="30"/>
                <w:lang w:val="en-US" w:eastAsia="zh-CN"/>
              </w:rPr>
            </w:pPr>
          </w:p>
        </w:tc>
      </w:tr>
      <w:tr w14:paraId="1060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91" w:type="dxa"/>
            <w:vMerge w:val="continue"/>
            <w:shd w:val="clear" w:color="auto" w:fill="auto"/>
            <w:noWrap w:val="0"/>
            <w:vAlign w:val="top"/>
          </w:tcPr>
          <w:p w14:paraId="435669FB">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31932CC1">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2E83411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25C33A2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6D3E8A10">
            <w:pPr>
              <w:spacing w:line="400" w:lineRule="exact"/>
              <w:jc w:val="center"/>
              <w:rPr>
                <w:rFonts w:ascii="Times New Roman" w:hAnsi="Times New Roman" w:eastAsia="仿宋_GB2312"/>
                <w:sz w:val="24"/>
                <w:szCs w:val="30"/>
              </w:rPr>
            </w:pPr>
          </w:p>
        </w:tc>
      </w:tr>
      <w:tr w14:paraId="68E7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1" w:type="dxa"/>
            <w:vMerge w:val="restart"/>
            <w:shd w:val="clear" w:color="auto" w:fill="auto"/>
            <w:noWrap w:val="0"/>
            <w:vAlign w:val="center"/>
          </w:tcPr>
          <w:p w14:paraId="71FF6AC9">
            <w:pPr>
              <w:spacing w:line="400" w:lineRule="exact"/>
              <w:ind w:left="0" w:leftChars="0" w:firstLine="0" w:firstLineChars="0"/>
              <w:jc w:val="center"/>
              <w:rPr>
                <w:rFonts w:ascii="Times New Roman" w:hAnsi="Times New Roman" w:eastAsia="方正黑体简体"/>
                <w:sz w:val="24"/>
                <w:szCs w:val="30"/>
              </w:rPr>
            </w:pPr>
            <w:r>
              <w:rPr>
                <w:rFonts w:hint="eastAsia" w:ascii="Times New Roman" w:hAnsi="Times New Roman" w:eastAsia="方正黑体简体"/>
                <w:sz w:val="24"/>
                <w:szCs w:val="30"/>
                <w:lang w:eastAsia="zh-CN"/>
              </w:rPr>
              <w:t>院</w:t>
            </w:r>
            <w:r>
              <w:rPr>
                <w:rFonts w:ascii="Times New Roman" w:hAnsi="Times New Roman" w:eastAsia="方正黑体简体"/>
                <w:sz w:val="24"/>
                <w:szCs w:val="30"/>
              </w:rPr>
              <w:t>赛组织实施</w:t>
            </w:r>
          </w:p>
        </w:tc>
        <w:tc>
          <w:tcPr>
            <w:tcW w:w="3862" w:type="dxa"/>
            <w:gridSpan w:val="3"/>
            <w:vMerge w:val="restart"/>
            <w:shd w:val="clear" w:color="auto" w:fill="auto"/>
            <w:noWrap w:val="0"/>
            <w:vAlign w:val="center"/>
          </w:tcPr>
          <w:p w14:paraId="3307D660">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周期内是否举办</w:t>
            </w:r>
            <w:r>
              <w:rPr>
                <w:rFonts w:hint="eastAsia" w:ascii="Times New Roman" w:hAnsi="Times New Roman"/>
                <w:sz w:val="24"/>
                <w:szCs w:val="30"/>
                <w:lang w:eastAsia="zh-CN"/>
              </w:rPr>
              <w:t>院</w:t>
            </w:r>
            <w:r>
              <w:rPr>
                <w:rFonts w:ascii="Times New Roman" w:hAnsi="Times New Roman" w:eastAsia="仿宋_GB2312"/>
                <w:sz w:val="24"/>
                <w:szCs w:val="30"/>
              </w:rPr>
              <w:t>赛</w:t>
            </w:r>
          </w:p>
        </w:tc>
        <w:tc>
          <w:tcPr>
            <w:tcW w:w="2336" w:type="dxa"/>
            <w:gridSpan w:val="2"/>
            <w:shd w:val="clear" w:color="auto" w:fill="auto"/>
            <w:noWrap w:val="0"/>
            <w:vAlign w:val="center"/>
          </w:tcPr>
          <w:p w14:paraId="775307A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4034807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5413F637">
            <w:pPr>
              <w:spacing w:line="400" w:lineRule="exact"/>
              <w:jc w:val="center"/>
              <w:rPr>
                <w:rFonts w:hint="eastAsia" w:ascii="Times New Roman" w:hAnsi="Times New Roman" w:eastAsia="仿宋_GB2312"/>
                <w:sz w:val="24"/>
                <w:szCs w:val="30"/>
                <w:lang w:val="en-US" w:eastAsia="zh-CN"/>
              </w:rPr>
            </w:pPr>
          </w:p>
        </w:tc>
      </w:tr>
      <w:tr w14:paraId="258A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10792D0C">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01960019">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6768102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3525441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4CE39230">
            <w:pPr>
              <w:spacing w:line="400" w:lineRule="exact"/>
              <w:jc w:val="center"/>
              <w:rPr>
                <w:rFonts w:ascii="Times New Roman" w:hAnsi="Times New Roman" w:eastAsia="仿宋_GB2312"/>
                <w:sz w:val="24"/>
                <w:szCs w:val="30"/>
              </w:rPr>
            </w:pPr>
          </w:p>
        </w:tc>
      </w:tr>
      <w:tr w14:paraId="4E9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4735411B">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61F0872E">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sz w:val="24"/>
                <w:szCs w:val="30"/>
                <w:lang w:eastAsia="zh-CN"/>
              </w:rPr>
              <w:t>院</w:t>
            </w:r>
            <w:r>
              <w:rPr>
                <w:rFonts w:hint="eastAsia" w:ascii="Times New Roman" w:hAnsi="Times New Roman" w:eastAsia="仿宋_GB2312"/>
                <w:sz w:val="24"/>
                <w:szCs w:val="30"/>
              </w:rPr>
              <w:t>级赛团委有专项经费支持</w:t>
            </w:r>
          </w:p>
        </w:tc>
        <w:tc>
          <w:tcPr>
            <w:tcW w:w="2336" w:type="dxa"/>
            <w:gridSpan w:val="2"/>
            <w:shd w:val="clear" w:color="auto" w:fill="auto"/>
            <w:noWrap w:val="0"/>
            <w:vAlign w:val="center"/>
          </w:tcPr>
          <w:p w14:paraId="75B6882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1F3A78E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617A1749">
            <w:pPr>
              <w:spacing w:line="400" w:lineRule="exact"/>
              <w:jc w:val="center"/>
              <w:rPr>
                <w:rFonts w:hint="eastAsia" w:ascii="Times New Roman" w:hAnsi="Times New Roman" w:eastAsia="仿宋_GB2312"/>
                <w:sz w:val="24"/>
                <w:szCs w:val="30"/>
                <w:lang w:val="en-US" w:eastAsia="zh-CN"/>
              </w:rPr>
            </w:pPr>
          </w:p>
        </w:tc>
      </w:tr>
      <w:tr w14:paraId="23BC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1C5B5F97">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0BD21620">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5B60BE3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2BBE5A4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4929C24A">
            <w:pPr>
              <w:spacing w:line="400" w:lineRule="exact"/>
              <w:jc w:val="center"/>
              <w:rPr>
                <w:rFonts w:ascii="Times New Roman" w:hAnsi="Times New Roman" w:eastAsia="仿宋_GB2312"/>
                <w:sz w:val="24"/>
                <w:szCs w:val="30"/>
              </w:rPr>
            </w:pPr>
          </w:p>
        </w:tc>
      </w:tr>
      <w:tr w14:paraId="7946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6D212E8A">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3C7377C5">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学</w:t>
            </w:r>
            <w:r>
              <w:rPr>
                <w:rFonts w:hint="eastAsia" w:ascii="Times New Roman" w:hAnsi="Times New Roman"/>
                <w:sz w:val="24"/>
                <w:szCs w:val="30"/>
                <w:lang w:eastAsia="zh-CN"/>
              </w:rPr>
              <w:t>院所有专业参加</w:t>
            </w:r>
            <w:r>
              <w:rPr>
                <w:rFonts w:hint="eastAsia" w:ascii="Times New Roman" w:hAnsi="Times New Roman" w:eastAsia="仿宋_GB2312"/>
                <w:sz w:val="24"/>
                <w:szCs w:val="30"/>
              </w:rPr>
              <w:t>赛事</w:t>
            </w:r>
          </w:p>
        </w:tc>
        <w:tc>
          <w:tcPr>
            <w:tcW w:w="2336" w:type="dxa"/>
            <w:gridSpan w:val="2"/>
            <w:shd w:val="clear" w:color="auto" w:fill="auto"/>
            <w:noWrap w:val="0"/>
            <w:vAlign w:val="center"/>
          </w:tcPr>
          <w:p w14:paraId="0C2F6EA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30076C1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1963F09A">
            <w:pPr>
              <w:spacing w:line="400" w:lineRule="exact"/>
              <w:jc w:val="center"/>
              <w:rPr>
                <w:rFonts w:hint="eastAsia" w:ascii="Times New Roman" w:hAnsi="Times New Roman" w:eastAsia="仿宋_GB2312"/>
                <w:sz w:val="24"/>
                <w:szCs w:val="30"/>
                <w:lang w:val="en-US" w:eastAsia="zh-CN"/>
              </w:rPr>
            </w:pPr>
          </w:p>
        </w:tc>
      </w:tr>
      <w:tr w14:paraId="0F76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554790FC">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55E802D7">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3B47198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2EDC879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38CA44AA">
            <w:pPr>
              <w:spacing w:line="400" w:lineRule="exact"/>
              <w:jc w:val="center"/>
              <w:rPr>
                <w:rFonts w:ascii="Times New Roman" w:hAnsi="Times New Roman" w:eastAsia="仿宋_GB2312"/>
                <w:sz w:val="24"/>
                <w:szCs w:val="30"/>
              </w:rPr>
            </w:pPr>
          </w:p>
        </w:tc>
      </w:tr>
      <w:tr w14:paraId="3D14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707BB010">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1F410EB3">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获奖作品信息在全</w:t>
            </w:r>
            <w:r>
              <w:rPr>
                <w:rFonts w:hint="eastAsia" w:ascii="Times New Roman" w:hAnsi="Times New Roman"/>
                <w:sz w:val="24"/>
                <w:szCs w:val="30"/>
                <w:lang w:eastAsia="zh-CN"/>
              </w:rPr>
              <w:t>院</w:t>
            </w:r>
            <w:r>
              <w:rPr>
                <w:rFonts w:hint="eastAsia" w:ascii="Times New Roman" w:hAnsi="Times New Roman" w:eastAsia="仿宋_GB2312"/>
                <w:sz w:val="24"/>
                <w:szCs w:val="30"/>
              </w:rPr>
              <w:t>范围内公示，有监督投诉机制</w:t>
            </w:r>
          </w:p>
        </w:tc>
        <w:tc>
          <w:tcPr>
            <w:tcW w:w="2336" w:type="dxa"/>
            <w:gridSpan w:val="2"/>
            <w:shd w:val="clear" w:color="auto" w:fill="auto"/>
            <w:noWrap w:val="0"/>
            <w:vAlign w:val="center"/>
          </w:tcPr>
          <w:p w14:paraId="0E88542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0E7EE11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6AA37C81">
            <w:pPr>
              <w:spacing w:line="400" w:lineRule="exact"/>
              <w:jc w:val="center"/>
              <w:rPr>
                <w:rFonts w:hint="eastAsia" w:ascii="Times New Roman" w:hAnsi="Times New Roman" w:eastAsia="仿宋_GB2312"/>
                <w:sz w:val="24"/>
                <w:szCs w:val="30"/>
                <w:lang w:val="en-US" w:eastAsia="zh-CN"/>
              </w:rPr>
            </w:pPr>
          </w:p>
        </w:tc>
      </w:tr>
      <w:tr w14:paraId="330C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91" w:type="dxa"/>
            <w:vMerge w:val="continue"/>
            <w:shd w:val="clear" w:color="auto" w:fill="auto"/>
            <w:noWrap w:val="0"/>
            <w:vAlign w:val="top"/>
          </w:tcPr>
          <w:p w14:paraId="55F54402">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7EDF924E">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3CCC10E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12A850FE">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3249996B">
            <w:pPr>
              <w:spacing w:line="400" w:lineRule="exact"/>
              <w:jc w:val="center"/>
              <w:rPr>
                <w:rFonts w:ascii="Times New Roman" w:hAnsi="Times New Roman" w:eastAsia="仿宋_GB2312"/>
                <w:sz w:val="24"/>
                <w:szCs w:val="30"/>
              </w:rPr>
            </w:pPr>
          </w:p>
        </w:tc>
      </w:tr>
      <w:tr w14:paraId="2F95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62F811AE">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25B4EEB7">
            <w:pPr>
              <w:spacing w:line="400" w:lineRule="exact"/>
              <w:ind w:left="0" w:leftChars="0" w:firstLine="0" w:firstLineChars="0"/>
              <w:jc w:val="center"/>
              <w:rPr>
                <w:rFonts w:hint="eastAsia" w:ascii="Times New Roman" w:hAnsi="Times New Roman" w:eastAsia="仿宋_GB2312"/>
                <w:sz w:val="24"/>
                <w:szCs w:val="30"/>
              </w:rPr>
            </w:pPr>
            <w:r>
              <w:rPr>
                <w:rFonts w:hint="eastAsia" w:ascii="Times New Roman" w:hAnsi="Times New Roman" w:eastAsia="仿宋_GB2312"/>
                <w:sz w:val="24"/>
                <w:szCs w:val="30"/>
              </w:rPr>
              <w:t>按照</w:t>
            </w:r>
            <w:r>
              <w:rPr>
                <w:rFonts w:hint="eastAsia" w:ascii="Times New Roman" w:hAnsi="Times New Roman"/>
                <w:sz w:val="24"/>
                <w:szCs w:val="30"/>
                <w:lang w:eastAsia="zh-CN"/>
              </w:rPr>
              <w:t>院</w:t>
            </w:r>
            <w:r>
              <w:rPr>
                <w:rFonts w:hint="eastAsia" w:ascii="Times New Roman" w:hAnsi="Times New Roman" w:eastAsia="仿宋_GB2312"/>
                <w:sz w:val="24"/>
                <w:szCs w:val="30"/>
              </w:rPr>
              <w:t>赛成绩推荐参加省赛，学</w:t>
            </w:r>
            <w:r>
              <w:rPr>
                <w:rFonts w:hint="eastAsia" w:ascii="Times New Roman" w:hAnsi="Times New Roman"/>
                <w:sz w:val="24"/>
                <w:szCs w:val="30"/>
                <w:lang w:eastAsia="zh-CN"/>
              </w:rPr>
              <w:t>院</w:t>
            </w:r>
            <w:r>
              <w:rPr>
                <w:rFonts w:hint="eastAsia" w:ascii="Times New Roman" w:hAnsi="Times New Roman" w:eastAsia="仿宋_GB2312"/>
                <w:sz w:val="24"/>
                <w:szCs w:val="30"/>
              </w:rPr>
              <w:t>推荐</w:t>
            </w:r>
            <w:r>
              <w:rPr>
                <w:rFonts w:hint="eastAsia" w:ascii="Times New Roman" w:hAnsi="Times New Roman"/>
                <w:sz w:val="24"/>
                <w:szCs w:val="30"/>
                <w:lang w:eastAsia="zh-CN"/>
              </w:rPr>
              <w:t>校</w:t>
            </w:r>
            <w:r>
              <w:rPr>
                <w:rFonts w:hint="eastAsia" w:ascii="Times New Roman" w:hAnsi="Times New Roman" w:eastAsia="仿宋_GB2312"/>
                <w:sz w:val="24"/>
                <w:szCs w:val="30"/>
              </w:rPr>
              <w:t>赛作品均为</w:t>
            </w:r>
            <w:r>
              <w:rPr>
                <w:rFonts w:hint="eastAsia" w:ascii="Times New Roman" w:hAnsi="Times New Roman"/>
                <w:sz w:val="24"/>
                <w:szCs w:val="30"/>
                <w:lang w:eastAsia="zh-CN"/>
              </w:rPr>
              <w:t>院</w:t>
            </w:r>
            <w:r>
              <w:rPr>
                <w:rFonts w:hint="eastAsia" w:ascii="Times New Roman" w:hAnsi="Times New Roman" w:eastAsia="仿宋_GB2312"/>
                <w:sz w:val="24"/>
                <w:szCs w:val="30"/>
              </w:rPr>
              <w:t>赛</w:t>
            </w:r>
          </w:p>
          <w:p w14:paraId="749854C7">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获奖高等次的</w:t>
            </w:r>
          </w:p>
        </w:tc>
        <w:tc>
          <w:tcPr>
            <w:tcW w:w="2336" w:type="dxa"/>
            <w:gridSpan w:val="2"/>
            <w:shd w:val="clear" w:color="auto" w:fill="auto"/>
            <w:noWrap w:val="0"/>
            <w:vAlign w:val="center"/>
          </w:tcPr>
          <w:p w14:paraId="27C3259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5BAD96B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1D1994F1">
            <w:pPr>
              <w:spacing w:line="400" w:lineRule="exact"/>
              <w:jc w:val="center"/>
              <w:rPr>
                <w:rFonts w:hint="eastAsia" w:ascii="Times New Roman" w:hAnsi="Times New Roman" w:eastAsia="仿宋_GB2312"/>
                <w:sz w:val="24"/>
                <w:szCs w:val="30"/>
                <w:lang w:val="en-US" w:eastAsia="zh-CN"/>
              </w:rPr>
            </w:pPr>
          </w:p>
        </w:tc>
      </w:tr>
      <w:tr w14:paraId="5098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5EEA6B2C">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49559AF7">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17E7197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7A2BD42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top"/>
          </w:tcPr>
          <w:p w14:paraId="5ACB765E">
            <w:pPr>
              <w:spacing w:line="400" w:lineRule="exact"/>
              <w:jc w:val="center"/>
              <w:rPr>
                <w:rFonts w:ascii="Times New Roman" w:hAnsi="Times New Roman" w:eastAsia="仿宋_GB2312"/>
                <w:sz w:val="24"/>
                <w:szCs w:val="30"/>
              </w:rPr>
            </w:pPr>
          </w:p>
        </w:tc>
      </w:tr>
      <w:tr w14:paraId="577C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1" w:type="dxa"/>
            <w:vMerge w:val="restart"/>
            <w:shd w:val="clear" w:color="auto" w:fill="auto"/>
            <w:noWrap w:val="0"/>
            <w:vAlign w:val="center"/>
          </w:tcPr>
          <w:p w14:paraId="4774A806">
            <w:pPr>
              <w:spacing w:line="400" w:lineRule="exact"/>
              <w:ind w:left="0" w:leftChars="0" w:firstLine="0" w:firstLineChars="0"/>
              <w:jc w:val="center"/>
              <w:rPr>
                <w:rFonts w:ascii="Times New Roman" w:hAnsi="Times New Roman" w:eastAsia="方正黑体简体"/>
                <w:sz w:val="24"/>
                <w:szCs w:val="30"/>
              </w:rPr>
            </w:pPr>
            <w:r>
              <w:rPr>
                <w:rFonts w:hint="eastAsia" w:ascii="Times New Roman" w:hAnsi="Times New Roman" w:eastAsia="方正黑体简体"/>
                <w:sz w:val="24"/>
                <w:szCs w:val="30"/>
                <w:lang w:eastAsia="zh-CN"/>
              </w:rPr>
              <w:t>院</w:t>
            </w:r>
            <w:r>
              <w:rPr>
                <w:rFonts w:ascii="Times New Roman" w:hAnsi="Times New Roman" w:eastAsia="方正黑体简体"/>
                <w:sz w:val="24"/>
                <w:szCs w:val="30"/>
              </w:rPr>
              <w:t>级赛事参与程度</w:t>
            </w:r>
          </w:p>
        </w:tc>
        <w:tc>
          <w:tcPr>
            <w:tcW w:w="3862" w:type="dxa"/>
            <w:gridSpan w:val="3"/>
            <w:vMerge w:val="restart"/>
            <w:shd w:val="clear" w:color="auto" w:fill="auto"/>
            <w:noWrap w:val="0"/>
            <w:vAlign w:val="center"/>
          </w:tcPr>
          <w:p w14:paraId="00544FFA">
            <w:pPr>
              <w:spacing w:line="400" w:lineRule="exact"/>
              <w:ind w:left="0" w:leftChars="0" w:firstLine="0" w:firstLineChars="0"/>
              <w:jc w:val="both"/>
              <w:rPr>
                <w:rFonts w:ascii="Times New Roman" w:hAnsi="Times New Roman" w:eastAsia="仿宋_GB2312"/>
                <w:sz w:val="24"/>
                <w:szCs w:val="30"/>
              </w:rPr>
            </w:pPr>
            <w:r>
              <w:rPr>
                <w:rFonts w:ascii="Times New Roman" w:hAnsi="Times New Roman" w:eastAsia="仿宋_GB2312"/>
                <w:sz w:val="24"/>
                <w:szCs w:val="30"/>
              </w:rPr>
              <w:t>参赛学生人数占在</w:t>
            </w:r>
            <w:r>
              <w:rPr>
                <w:rFonts w:hint="eastAsia" w:ascii="Times New Roman" w:hAnsi="Times New Roman"/>
                <w:sz w:val="24"/>
                <w:szCs w:val="30"/>
                <w:lang w:eastAsia="zh-CN"/>
              </w:rPr>
              <w:t>院</w:t>
            </w:r>
            <w:r>
              <w:rPr>
                <w:rFonts w:ascii="Times New Roman" w:hAnsi="Times New Roman" w:eastAsia="仿宋_GB2312"/>
                <w:sz w:val="24"/>
                <w:szCs w:val="30"/>
              </w:rPr>
              <w:t>生总数比例</w:t>
            </w:r>
          </w:p>
        </w:tc>
        <w:tc>
          <w:tcPr>
            <w:tcW w:w="2336" w:type="dxa"/>
            <w:gridSpan w:val="2"/>
            <w:shd w:val="clear" w:color="auto" w:fill="auto"/>
            <w:noWrap w:val="0"/>
            <w:vAlign w:val="center"/>
          </w:tcPr>
          <w:p w14:paraId="69E71DBE">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10%（含）以上</w:t>
            </w:r>
          </w:p>
        </w:tc>
        <w:tc>
          <w:tcPr>
            <w:tcW w:w="1096" w:type="dxa"/>
            <w:shd w:val="clear" w:color="auto" w:fill="auto"/>
            <w:noWrap w:val="0"/>
            <w:vAlign w:val="center"/>
          </w:tcPr>
          <w:p w14:paraId="1D3EBD3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15</w:t>
            </w:r>
          </w:p>
        </w:tc>
        <w:tc>
          <w:tcPr>
            <w:tcW w:w="1096" w:type="dxa"/>
            <w:vMerge w:val="restart"/>
            <w:noWrap w:val="0"/>
            <w:vAlign w:val="center"/>
          </w:tcPr>
          <w:p w14:paraId="566980B5">
            <w:pPr>
              <w:spacing w:line="400" w:lineRule="exact"/>
              <w:jc w:val="center"/>
              <w:rPr>
                <w:rFonts w:hint="default" w:ascii="Times New Roman" w:hAnsi="Times New Roman" w:eastAsia="仿宋_GB2312"/>
                <w:sz w:val="24"/>
                <w:szCs w:val="30"/>
                <w:lang w:val="en-US" w:eastAsia="zh-CN"/>
              </w:rPr>
            </w:pPr>
          </w:p>
        </w:tc>
      </w:tr>
      <w:tr w14:paraId="2243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91" w:type="dxa"/>
            <w:vMerge w:val="continue"/>
            <w:shd w:val="clear" w:color="auto" w:fill="auto"/>
            <w:noWrap w:val="0"/>
            <w:vAlign w:val="center"/>
          </w:tcPr>
          <w:p w14:paraId="3AB11E00">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561D9D0F">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7C87FA28">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6</w:t>
            </w:r>
            <w:r>
              <w:rPr>
                <w:rFonts w:ascii="Times New Roman" w:hAnsi="Times New Roman" w:eastAsia="仿宋_GB2312"/>
                <w:sz w:val="24"/>
                <w:szCs w:val="30"/>
              </w:rPr>
              <w:t>%（含）以上</w:t>
            </w:r>
            <w:r>
              <w:rPr>
                <w:rFonts w:hint="eastAsia" w:ascii="Times New Roman" w:hAnsi="Times New Roman"/>
                <w:sz w:val="24"/>
                <w:szCs w:val="30"/>
                <w:lang w:eastAsia="zh-CN"/>
              </w:rPr>
              <w:t>，</w:t>
            </w:r>
            <w:r>
              <w:rPr>
                <w:rFonts w:ascii="Times New Roman" w:hAnsi="Times New Roman" w:eastAsia="仿宋_GB2312"/>
                <w:sz w:val="24"/>
                <w:szCs w:val="30"/>
              </w:rPr>
              <w:t>10%（不含）以下</w:t>
            </w:r>
          </w:p>
        </w:tc>
        <w:tc>
          <w:tcPr>
            <w:tcW w:w="1096" w:type="dxa"/>
            <w:shd w:val="clear" w:color="auto" w:fill="auto"/>
            <w:noWrap w:val="0"/>
            <w:vAlign w:val="center"/>
          </w:tcPr>
          <w:p w14:paraId="4CF1797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1096" w:type="dxa"/>
            <w:vMerge w:val="continue"/>
            <w:noWrap w:val="0"/>
            <w:vAlign w:val="center"/>
          </w:tcPr>
          <w:p w14:paraId="018F1D1F">
            <w:pPr>
              <w:spacing w:line="400" w:lineRule="exact"/>
              <w:jc w:val="center"/>
              <w:rPr>
                <w:rFonts w:ascii="Times New Roman" w:hAnsi="Times New Roman" w:eastAsia="仿宋_GB2312"/>
                <w:sz w:val="24"/>
                <w:szCs w:val="30"/>
              </w:rPr>
            </w:pPr>
          </w:p>
        </w:tc>
      </w:tr>
      <w:tr w14:paraId="2CEE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1" w:type="dxa"/>
            <w:vMerge w:val="continue"/>
            <w:shd w:val="clear" w:color="auto" w:fill="auto"/>
            <w:noWrap w:val="0"/>
            <w:vAlign w:val="center"/>
          </w:tcPr>
          <w:p w14:paraId="208F7A9F">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6C89581D">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3A6FB660">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%（含）以上</w:t>
            </w:r>
            <w:r>
              <w:rPr>
                <w:rFonts w:hint="eastAsia" w:ascii="Times New Roman" w:hAnsi="Times New Roman"/>
                <w:sz w:val="24"/>
                <w:szCs w:val="30"/>
                <w:lang w:eastAsia="zh-CN"/>
              </w:rPr>
              <w:t>，</w:t>
            </w:r>
            <w:r>
              <w:rPr>
                <w:rFonts w:hint="eastAsia" w:ascii="Times New Roman" w:hAnsi="Times New Roman" w:eastAsia="仿宋_GB2312"/>
                <w:sz w:val="24"/>
                <w:szCs w:val="30"/>
              </w:rPr>
              <w:t>6</w:t>
            </w:r>
            <w:r>
              <w:rPr>
                <w:rFonts w:ascii="Times New Roman" w:hAnsi="Times New Roman" w:eastAsia="仿宋_GB2312"/>
                <w:sz w:val="24"/>
                <w:szCs w:val="30"/>
              </w:rPr>
              <w:t>%（不含）以下</w:t>
            </w:r>
          </w:p>
        </w:tc>
        <w:tc>
          <w:tcPr>
            <w:tcW w:w="1096" w:type="dxa"/>
            <w:shd w:val="clear" w:color="auto" w:fill="auto"/>
            <w:noWrap w:val="0"/>
            <w:vAlign w:val="center"/>
          </w:tcPr>
          <w:p w14:paraId="3C620E3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continue"/>
            <w:noWrap w:val="0"/>
            <w:vAlign w:val="center"/>
          </w:tcPr>
          <w:p w14:paraId="17661E4A">
            <w:pPr>
              <w:spacing w:line="400" w:lineRule="exact"/>
              <w:jc w:val="center"/>
              <w:rPr>
                <w:rFonts w:ascii="Times New Roman" w:hAnsi="Times New Roman" w:eastAsia="仿宋_GB2312"/>
                <w:sz w:val="24"/>
                <w:szCs w:val="30"/>
              </w:rPr>
            </w:pPr>
          </w:p>
        </w:tc>
      </w:tr>
      <w:tr w14:paraId="07FF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center"/>
          </w:tcPr>
          <w:p w14:paraId="4B9DAB5D">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41622899">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0F1065A9">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%以下</w:t>
            </w:r>
          </w:p>
        </w:tc>
        <w:tc>
          <w:tcPr>
            <w:tcW w:w="1096" w:type="dxa"/>
            <w:shd w:val="clear" w:color="auto" w:fill="auto"/>
            <w:noWrap w:val="0"/>
            <w:vAlign w:val="center"/>
          </w:tcPr>
          <w:p w14:paraId="4B48E80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20711F85">
            <w:pPr>
              <w:spacing w:line="400" w:lineRule="exact"/>
              <w:jc w:val="center"/>
              <w:rPr>
                <w:rFonts w:ascii="Times New Roman" w:hAnsi="Times New Roman" w:eastAsia="仿宋_GB2312"/>
                <w:sz w:val="24"/>
                <w:szCs w:val="30"/>
              </w:rPr>
            </w:pPr>
          </w:p>
        </w:tc>
      </w:tr>
      <w:tr w14:paraId="156A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1" w:type="dxa"/>
            <w:vMerge w:val="continue"/>
            <w:shd w:val="clear" w:color="auto" w:fill="auto"/>
            <w:noWrap w:val="0"/>
            <w:vAlign w:val="center"/>
          </w:tcPr>
          <w:p w14:paraId="7FD40B19">
            <w:pPr>
              <w:spacing w:line="400" w:lineRule="exact"/>
              <w:jc w:val="center"/>
              <w:rPr>
                <w:rFonts w:ascii="Times New Roman" w:hAnsi="Times New Roman" w:eastAsia="仿宋_GB2312"/>
                <w:sz w:val="24"/>
                <w:szCs w:val="30"/>
              </w:rPr>
            </w:pPr>
          </w:p>
        </w:tc>
        <w:tc>
          <w:tcPr>
            <w:tcW w:w="3862" w:type="dxa"/>
            <w:gridSpan w:val="3"/>
            <w:vMerge w:val="restart"/>
            <w:shd w:val="clear" w:color="auto" w:fill="auto"/>
            <w:noWrap w:val="0"/>
            <w:vAlign w:val="center"/>
          </w:tcPr>
          <w:p w14:paraId="4E65E76D">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指导教师人数占在职专任教师总数比例</w:t>
            </w:r>
          </w:p>
        </w:tc>
        <w:tc>
          <w:tcPr>
            <w:tcW w:w="2336" w:type="dxa"/>
            <w:gridSpan w:val="2"/>
            <w:shd w:val="clear" w:color="auto" w:fill="auto"/>
            <w:noWrap w:val="0"/>
            <w:vAlign w:val="center"/>
          </w:tcPr>
          <w:p w14:paraId="7364750C">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6</w:t>
            </w:r>
            <w:r>
              <w:rPr>
                <w:rFonts w:ascii="Times New Roman" w:hAnsi="Times New Roman" w:eastAsia="仿宋_GB2312"/>
                <w:sz w:val="24"/>
                <w:szCs w:val="30"/>
              </w:rPr>
              <w:t>%（含）以上</w:t>
            </w:r>
          </w:p>
        </w:tc>
        <w:tc>
          <w:tcPr>
            <w:tcW w:w="1096" w:type="dxa"/>
            <w:shd w:val="clear" w:color="auto" w:fill="auto"/>
            <w:noWrap w:val="0"/>
            <w:vAlign w:val="center"/>
          </w:tcPr>
          <w:p w14:paraId="2EE2F20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1096" w:type="dxa"/>
            <w:vMerge w:val="restart"/>
            <w:noWrap w:val="0"/>
            <w:vAlign w:val="center"/>
          </w:tcPr>
          <w:p w14:paraId="4FFBCDE4">
            <w:pPr>
              <w:spacing w:line="400" w:lineRule="exact"/>
              <w:jc w:val="center"/>
              <w:rPr>
                <w:rFonts w:hint="default" w:ascii="Times New Roman" w:hAnsi="Times New Roman" w:eastAsia="仿宋_GB2312"/>
                <w:sz w:val="24"/>
                <w:szCs w:val="30"/>
                <w:lang w:val="en-US" w:eastAsia="zh-CN"/>
              </w:rPr>
            </w:pPr>
          </w:p>
        </w:tc>
      </w:tr>
      <w:tr w14:paraId="1601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91" w:type="dxa"/>
            <w:vMerge w:val="continue"/>
            <w:shd w:val="clear" w:color="auto" w:fill="auto"/>
            <w:noWrap w:val="0"/>
            <w:vAlign w:val="center"/>
          </w:tcPr>
          <w:p w14:paraId="75E72369">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040ADFDF">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67994776">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%（含）以上</w:t>
            </w:r>
            <w:r>
              <w:rPr>
                <w:rFonts w:hint="eastAsia" w:ascii="Times New Roman" w:hAnsi="Times New Roman"/>
                <w:sz w:val="24"/>
                <w:szCs w:val="30"/>
                <w:lang w:eastAsia="zh-CN"/>
              </w:rPr>
              <w:t>，</w:t>
            </w:r>
            <w:r>
              <w:rPr>
                <w:rFonts w:hint="eastAsia" w:ascii="Times New Roman" w:hAnsi="Times New Roman" w:eastAsia="仿宋_GB2312"/>
                <w:sz w:val="24"/>
                <w:szCs w:val="30"/>
              </w:rPr>
              <w:t>6</w:t>
            </w:r>
            <w:r>
              <w:rPr>
                <w:rFonts w:ascii="Times New Roman" w:hAnsi="Times New Roman" w:eastAsia="仿宋_GB2312"/>
                <w:sz w:val="24"/>
                <w:szCs w:val="30"/>
              </w:rPr>
              <w:t>%（不含）以下</w:t>
            </w:r>
          </w:p>
        </w:tc>
        <w:tc>
          <w:tcPr>
            <w:tcW w:w="1096" w:type="dxa"/>
            <w:shd w:val="clear" w:color="auto" w:fill="auto"/>
            <w:noWrap w:val="0"/>
            <w:vAlign w:val="center"/>
          </w:tcPr>
          <w:p w14:paraId="01626C4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continue"/>
            <w:noWrap w:val="0"/>
            <w:vAlign w:val="center"/>
          </w:tcPr>
          <w:p w14:paraId="65B91684">
            <w:pPr>
              <w:spacing w:line="400" w:lineRule="exact"/>
              <w:jc w:val="center"/>
              <w:rPr>
                <w:rFonts w:ascii="Times New Roman" w:hAnsi="Times New Roman" w:eastAsia="仿宋_GB2312"/>
                <w:sz w:val="24"/>
                <w:szCs w:val="30"/>
              </w:rPr>
            </w:pPr>
          </w:p>
        </w:tc>
      </w:tr>
      <w:tr w14:paraId="2AC6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center"/>
          </w:tcPr>
          <w:p w14:paraId="7E8F6B59">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690FC50F">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4C690F6C">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%以下</w:t>
            </w:r>
          </w:p>
        </w:tc>
        <w:tc>
          <w:tcPr>
            <w:tcW w:w="1096" w:type="dxa"/>
            <w:shd w:val="clear" w:color="auto" w:fill="auto"/>
            <w:noWrap w:val="0"/>
            <w:vAlign w:val="center"/>
          </w:tcPr>
          <w:p w14:paraId="594BE40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5B60CEB0">
            <w:pPr>
              <w:spacing w:line="400" w:lineRule="exact"/>
              <w:jc w:val="center"/>
              <w:rPr>
                <w:rFonts w:ascii="Times New Roman" w:hAnsi="Times New Roman" w:eastAsia="仿宋_GB2312"/>
                <w:sz w:val="24"/>
                <w:szCs w:val="30"/>
              </w:rPr>
            </w:pPr>
          </w:p>
        </w:tc>
      </w:tr>
      <w:tr w14:paraId="1D5F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center"/>
          </w:tcPr>
          <w:p w14:paraId="303FB73F">
            <w:pPr>
              <w:spacing w:line="400" w:lineRule="exact"/>
              <w:jc w:val="center"/>
              <w:rPr>
                <w:rFonts w:ascii="Times New Roman" w:hAnsi="Times New Roman" w:eastAsia="仿宋_GB2312"/>
                <w:sz w:val="24"/>
                <w:szCs w:val="30"/>
              </w:rPr>
            </w:pPr>
          </w:p>
        </w:tc>
        <w:tc>
          <w:tcPr>
            <w:tcW w:w="3862" w:type="dxa"/>
            <w:gridSpan w:val="3"/>
            <w:vMerge w:val="restart"/>
            <w:shd w:val="clear" w:color="auto" w:fill="auto"/>
            <w:noWrap w:val="0"/>
            <w:vAlign w:val="center"/>
          </w:tcPr>
          <w:p w14:paraId="7282EAB3">
            <w:pPr>
              <w:spacing w:line="400" w:lineRule="exact"/>
              <w:ind w:left="0" w:leftChars="0" w:firstLine="0" w:firstLineChars="0"/>
              <w:jc w:val="both"/>
              <w:rPr>
                <w:rFonts w:ascii="Times New Roman" w:hAnsi="Times New Roman" w:eastAsia="仿宋_GB2312"/>
                <w:sz w:val="24"/>
                <w:szCs w:val="30"/>
              </w:rPr>
            </w:pPr>
            <w:r>
              <w:rPr>
                <w:rFonts w:ascii="Times New Roman" w:hAnsi="Times New Roman" w:eastAsia="仿宋_GB2312"/>
                <w:sz w:val="24"/>
                <w:szCs w:val="30"/>
              </w:rPr>
              <w:t>参赛项目总数与在</w:t>
            </w:r>
            <w:r>
              <w:rPr>
                <w:rFonts w:hint="eastAsia" w:ascii="Times New Roman" w:hAnsi="Times New Roman"/>
                <w:sz w:val="24"/>
                <w:szCs w:val="30"/>
                <w:lang w:eastAsia="zh-CN"/>
              </w:rPr>
              <w:t>院</w:t>
            </w:r>
            <w:r>
              <w:rPr>
                <w:rFonts w:ascii="Times New Roman" w:hAnsi="Times New Roman" w:eastAsia="仿宋_GB2312"/>
                <w:sz w:val="24"/>
                <w:szCs w:val="30"/>
              </w:rPr>
              <w:t>生总数比例</w:t>
            </w:r>
          </w:p>
        </w:tc>
        <w:tc>
          <w:tcPr>
            <w:tcW w:w="2336" w:type="dxa"/>
            <w:gridSpan w:val="2"/>
            <w:shd w:val="clear" w:color="auto" w:fill="auto"/>
            <w:noWrap w:val="0"/>
            <w:vAlign w:val="center"/>
          </w:tcPr>
          <w:p w14:paraId="610F8FA2">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1%（含）以上</w:t>
            </w:r>
          </w:p>
        </w:tc>
        <w:tc>
          <w:tcPr>
            <w:tcW w:w="1096" w:type="dxa"/>
            <w:shd w:val="clear" w:color="auto" w:fill="auto"/>
            <w:noWrap w:val="0"/>
            <w:vAlign w:val="center"/>
          </w:tcPr>
          <w:p w14:paraId="41D9C23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1096" w:type="dxa"/>
            <w:vMerge w:val="restart"/>
            <w:noWrap w:val="0"/>
            <w:vAlign w:val="center"/>
          </w:tcPr>
          <w:p w14:paraId="68F49F1B">
            <w:pPr>
              <w:spacing w:line="400" w:lineRule="exact"/>
              <w:jc w:val="center"/>
              <w:rPr>
                <w:rFonts w:hint="default" w:ascii="Times New Roman" w:hAnsi="Times New Roman" w:eastAsia="仿宋_GB2312"/>
                <w:sz w:val="24"/>
                <w:szCs w:val="30"/>
                <w:lang w:val="en-US" w:eastAsia="zh-CN"/>
              </w:rPr>
            </w:pPr>
          </w:p>
        </w:tc>
      </w:tr>
      <w:tr w14:paraId="5E4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center"/>
          </w:tcPr>
          <w:p w14:paraId="39B7B4CE">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6A984888">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56EC5966">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0.5%（含）以上</w:t>
            </w:r>
            <w:r>
              <w:rPr>
                <w:rFonts w:hint="eastAsia" w:ascii="Times New Roman" w:hAnsi="Times New Roman"/>
                <w:sz w:val="24"/>
                <w:szCs w:val="30"/>
                <w:lang w:eastAsia="zh-CN"/>
              </w:rPr>
              <w:t>，</w:t>
            </w:r>
            <w:r>
              <w:rPr>
                <w:rFonts w:ascii="Times New Roman" w:hAnsi="Times New Roman" w:eastAsia="仿宋_GB2312"/>
                <w:sz w:val="24"/>
                <w:szCs w:val="30"/>
              </w:rPr>
              <w:t>1%（不含）以下</w:t>
            </w:r>
          </w:p>
        </w:tc>
        <w:tc>
          <w:tcPr>
            <w:tcW w:w="1096" w:type="dxa"/>
            <w:shd w:val="clear" w:color="auto" w:fill="auto"/>
            <w:noWrap w:val="0"/>
            <w:vAlign w:val="center"/>
          </w:tcPr>
          <w:p w14:paraId="3159496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continue"/>
            <w:noWrap w:val="0"/>
            <w:vAlign w:val="top"/>
          </w:tcPr>
          <w:p w14:paraId="6AFDCE64">
            <w:pPr>
              <w:spacing w:line="400" w:lineRule="exact"/>
              <w:jc w:val="center"/>
              <w:rPr>
                <w:rFonts w:ascii="Times New Roman" w:hAnsi="Times New Roman" w:eastAsia="仿宋_GB2312"/>
                <w:sz w:val="24"/>
                <w:szCs w:val="30"/>
              </w:rPr>
            </w:pPr>
          </w:p>
        </w:tc>
      </w:tr>
      <w:tr w14:paraId="3917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91" w:type="dxa"/>
            <w:vMerge w:val="continue"/>
            <w:shd w:val="clear" w:color="auto" w:fill="auto"/>
            <w:noWrap w:val="0"/>
            <w:vAlign w:val="center"/>
          </w:tcPr>
          <w:p w14:paraId="736EBFEA">
            <w:pPr>
              <w:spacing w:line="400" w:lineRule="exact"/>
              <w:jc w:val="center"/>
              <w:rPr>
                <w:rFonts w:ascii="Times New Roman" w:hAnsi="Times New Roman" w:eastAsia="仿宋_GB2312"/>
                <w:sz w:val="24"/>
                <w:szCs w:val="30"/>
              </w:rPr>
            </w:pPr>
          </w:p>
        </w:tc>
        <w:tc>
          <w:tcPr>
            <w:tcW w:w="3862" w:type="dxa"/>
            <w:gridSpan w:val="3"/>
            <w:vMerge w:val="continue"/>
            <w:shd w:val="clear" w:color="auto" w:fill="auto"/>
            <w:noWrap w:val="0"/>
            <w:vAlign w:val="center"/>
          </w:tcPr>
          <w:p w14:paraId="056236EF">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364E0C9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0.5%以下</w:t>
            </w:r>
          </w:p>
        </w:tc>
        <w:tc>
          <w:tcPr>
            <w:tcW w:w="1096" w:type="dxa"/>
            <w:shd w:val="clear" w:color="auto" w:fill="auto"/>
            <w:noWrap w:val="0"/>
            <w:vAlign w:val="center"/>
          </w:tcPr>
          <w:p w14:paraId="5EFF6F2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top"/>
          </w:tcPr>
          <w:p w14:paraId="3FBC57CE">
            <w:pPr>
              <w:spacing w:line="400" w:lineRule="exact"/>
              <w:jc w:val="center"/>
              <w:rPr>
                <w:rFonts w:ascii="Times New Roman" w:hAnsi="Times New Roman" w:eastAsia="仿宋_GB2312"/>
                <w:sz w:val="24"/>
                <w:szCs w:val="30"/>
              </w:rPr>
            </w:pPr>
          </w:p>
        </w:tc>
      </w:tr>
      <w:tr w14:paraId="68F1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91" w:type="dxa"/>
            <w:vMerge w:val="restart"/>
            <w:shd w:val="clear" w:color="auto" w:fill="auto"/>
            <w:noWrap w:val="0"/>
            <w:vAlign w:val="center"/>
          </w:tcPr>
          <w:p w14:paraId="70698F0C">
            <w:pPr>
              <w:spacing w:line="400" w:lineRule="exact"/>
              <w:ind w:left="0" w:leftChars="0" w:firstLine="0" w:firstLineChars="0"/>
              <w:jc w:val="center"/>
              <w:rPr>
                <w:rFonts w:ascii="Times New Roman" w:hAnsi="Times New Roman" w:eastAsia="方正黑体简体"/>
                <w:sz w:val="24"/>
                <w:szCs w:val="30"/>
              </w:rPr>
            </w:pPr>
            <w:r>
              <w:rPr>
                <w:rFonts w:ascii="Times New Roman" w:hAnsi="Times New Roman" w:eastAsia="方正黑体简体"/>
                <w:sz w:val="24"/>
                <w:szCs w:val="30"/>
              </w:rPr>
              <w:t>评审过程</w:t>
            </w:r>
          </w:p>
        </w:tc>
        <w:tc>
          <w:tcPr>
            <w:tcW w:w="3862" w:type="dxa"/>
            <w:gridSpan w:val="3"/>
            <w:vMerge w:val="restart"/>
            <w:shd w:val="clear" w:color="auto" w:fill="auto"/>
            <w:noWrap w:val="0"/>
            <w:vAlign w:val="center"/>
          </w:tcPr>
          <w:p w14:paraId="6D6CC85B">
            <w:pPr>
              <w:spacing w:line="400" w:lineRule="exact"/>
              <w:ind w:left="0" w:leftChars="0" w:firstLine="0" w:firstLineChars="0"/>
              <w:jc w:val="center"/>
              <w:rPr>
                <w:rFonts w:ascii="Times New Roman" w:hAnsi="Times New Roman" w:eastAsia="仿宋_GB2312"/>
                <w:color w:val="FF0000"/>
                <w:sz w:val="24"/>
                <w:szCs w:val="30"/>
              </w:rPr>
            </w:pPr>
            <w:r>
              <w:rPr>
                <w:rFonts w:ascii="Times New Roman" w:hAnsi="Times New Roman" w:eastAsia="仿宋_GB2312"/>
                <w:sz w:val="24"/>
                <w:szCs w:val="30"/>
              </w:rPr>
              <w:t>制定《评审规则》并有规范化评审程序</w:t>
            </w:r>
          </w:p>
        </w:tc>
        <w:tc>
          <w:tcPr>
            <w:tcW w:w="2336" w:type="dxa"/>
            <w:gridSpan w:val="2"/>
            <w:shd w:val="clear" w:color="auto" w:fill="auto"/>
            <w:noWrap w:val="0"/>
            <w:vAlign w:val="center"/>
          </w:tcPr>
          <w:p w14:paraId="7965737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1F7E399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6CB2A809">
            <w:pPr>
              <w:spacing w:line="400" w:lineRule="exact"/>
              <w:jc w:val="center"/>
              <w:rPr>
                <w:rFonts w:hint="eastAsia" w:ascii="Times New Roman" w:hAnsi="Times New Roman" w:eastAsia="仿宋_GB2312"/>
                <w:sz w:val="24"/>
                <w:szCs w:val="30"/>
                <w:lang w:val="en-US" w:eastAsia="zh-CN"/>
              </w:rPr>
            </w:pPr>
          </w:p>
        </w:tc>
      </w:tr>
      <w:tr w14:paraId="32A5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91" w:type="dxa"/>
            <w:vMerge w:val="continue"/>
            <w:shd w:val="clear" w:color="auto" w:fill="auto"/>
            <w:noWrap w:val="0"/>
            <w:vAlign w:val="top"/>
          </w:tcPr>
          <w:p w14:paraId="30932A39">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55B1D080">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4C02D4F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612E83D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55214C34">
            <w:pPr>
              <w:spacing w:line="400" w:lineRule="exact"/>
              <w:jc w:val="center"/>
              <w:rPr>
                <w:rFonts w:ascii="Times New Roman" w:hAnsi="Times New Roman" w:eastAsia="仿宋_GB2312"/>
                <w:sz w:val="24"/>
                <w:szCs w:val="30"/>
              </w:rPr>
            </w:pPr>
          </w:p>
        </w:tc>
      </w:tr>
      <w:tr w14:paraId="67B3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150B3B13">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46554DA9">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设置“学术诚信审查”环节</w:t>
            </w:r>
          </w:p>
        </w:tc>
        <w:tc>
          <w:tcPr>
            <w:tcW w:w="2336" w:type="dxa"/>
            <w:gridSpan w:val="2"/>
            <w:shd w:val="clear" w:color="auto" w:fill="auto"/>
            <w:noWrap w:val="0"/>
            <w:vAlign w:val="center"/>
          </w:tcPr>
          <w:p w14:paraId="223C90C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1B6ED7C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58DB4A03">
            <w:pPr>
              <w:spacing w:line="400" w:lineRule="exact"/>
              <w:jc w:val="center"/>
              <w:rPr>
                <w:rFonts w:hint="default" w:ascii="Times New Roman" w:hAnsi="Times New Roman" w:eastAsia="仿宋_GB2312"/>
                <w:sz w:val="24"/>
                <w:szCs w:val="30"/>
                <w:lang w:val="en-US" w:eastAsia="zh-CN"/>
              </w:rPr>
            </w:pPr>
          </w:p>
        </w:tc>
      </w:tr>
      <w:tr w14:paraId="0184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5BD9D6E9">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239DC142">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2855015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5021910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778E779B">
            <w:pPr>
              <w:spacing w:line="400" w:lineRule="exact"/>
              <w:jc w:val="center"/>
              <w:rPr>
                <w:rFonts w:ascii="Times New Roman" w:hAnsi="Times New Roman" w:eastAsia="仿宋_GB2312"/>
                <w:sz w:val="24"/>
                <w:szCs w:val="30"/>
              </w:rPr>
            </w:pPr>
          </w:p>
        </w:tc>
      </w:tr>
      <w:tr w14:paraId="43DF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91" w:type="dxa"/>
            <w:vMerge w:val="continue"/>
            <w:shd w:val="clear" w:color="auto" w:fill="auto"/>
            <w:noWrap w:val="0"/>
            <w:vAlign w:val="top"/>
          </w:tcPr>
          <w:p w14:paraId="36694326">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05E01146">
            <w:pPr>
              <w:spacing w:line="400" w:lineRule="exact"/>
              <w:ind w:left="0" w:leftChars="0" w:firstLine="0" w:firstLineChars="0"/>
              <w:jc w:val="center"/>
              <w:rPr>
                <w:rFonts w:ascii="Times New Roman" w:hAnsi="Times New Roman" w:eastAsia="仿宋_GB2312"/>
                <w:sz w:val="24"/>
                <w:szCs w:val="30"/>
              </w:rPr>
            </w:pPr>
            <w:r>
              <w:rPr>
                <w:rFonts w:ascii="Times New Roman" w:hAnsi="Times New Roman" w:eastAsia="仿宋_GB2312"/>
                <w:sz w:val="24"/>
                <w:szCs w:val="30"/>
              </w:rPr>
              <w:t>有规范化评审记录</w:t>
            </w:r>
          </w:p>
        </w:tc>
        <w:tc>
          <w:tcPr>
            <w:tcW w:w="2336" w:type="dxa"/>
            <w:gridSpan w:val="2"/>
            <w:shd w:val="clear" w:color="auto" w:fill="auto"/>
            <w:noWrap w:val="0"/>
            <w:vAlign w:val="center"/>
          </w:tcPr>
          <w:p w14:paraId="7B74E21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75153C9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134D12E0">
            <w:pPr>
              <w:spacing w:line="400" w:lineRule="exact"/>
              <w:jc w:val="center"/>
              <w:rPr>
                <w:rFonts w:hint="eastAsia" w:ascii="Times New Roman" w:hAnsi="Times New Roman" w:eastAsia="仿宋_GB2312"/>
                <w:sz w:val="24"/>
                <w:szCs w:val="30"/>
                <w:lang w:val="en-US" w:eastAsia="zh-CN"/>
              </w:rPr>
            </w:pPr>
          </w:p>
        </w:tc>
      </w:tr>
      <w:tr w14:paraId="1D8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91" w:type="dxa"/>
            <w:vMerge w:val="continue"/>
            <w:shd w:val="clear" w:color="auto" w:fill="auto"/>
            <w:noWrap w:val="0"/>
            <w:vAlign w:val="top"/>
          </w:tcPr>
          <w:p w14:paraId="2A72556E">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top"/>
          </w:tcPr>
          <w:p w14:paraId="26E11DC1">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31212EB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7061DF3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3B8B170A">
            <w:pPr>
              <w:spacing w:line="400" w:lineRule="exact"/>
              <w:jc w:val="center"/>
              <w:rPr>
                <w:rFonts w:ascii="Times New Roman" w:hAnsi="Times New Roman" w:eastAsia="仿宋_GB2312"/>
                <w:sz w:val="24"/>
                <w:szCs w:val="30"/>
              </w:rPr>
            </w:pPr>
          </w:p>
        </w:tc>
      </w:tr>
      <w:tr w14:paraId="1C1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1" w:type="dxa"/>
            <w:vMerge w:val="continue"/>
            <w:shd w:val="clear" w:color="auto" w:fill="auto"/>
            <w:noWrap w:val="0"/>
            <w:vAlign w:val="top"/>
          </w:tcPr>
          <w:p w14:paraId="1F6B51B9">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2719BACD">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面向全</w:t>
            </w:r>
            <w:r>
              <w:rPr>
                <w:rFonts w:hint="eastAsia" w:ascii="Times New Roman" w:hAnsi="Times New Roman"/>
                <w:sz w:val="24"/>
                <w:szCs w:val="30"/>
                <w:lang w:eastAsia="zh-CN"/>
              </w:rPr>
              <w:t>院</w:t>
            </w:r>
            <w:r>
              <w:rPr>
                <w:rFonts w:hint="eastAsia" w:ascii="Times New Roman" w:hAnsi="Times New Roman" w:eastAsia="仿宋_GB2312"/>
                <w:sz w:val="24"/>
                <w:szCs w:val="30"/>
              </w:rPr>
              <w:t>公开答辩</w:t>
            </w:r>
          </w:p>
        </w:tc>
        <w:tc>
          <w:tcPr>
            <w:tcW w:w="2336" w:type="dxa"/>
            <w:gridSpan w:val="2"/>
            <w:shd w:val="clear" w:color="auto" w:fill="auto"/>
            <w:noWrap w:val="0"/>
            <w:vAlign w:val="center"/>
          </w:tcPr>
          <w:p w14:paraId="50078B4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3E727F0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4080AAD7">
            <w:pPr>
              <w:spacing w:line="400" w:lineRule="exact"/>
              <w:jc w:val="center"/>
              <w:rPr>
                <w:rFonts w:hint="eastAsia" w:ascii="Times New Roman" w:hAnsi="Times New Roman" w:eastAsia="仿宋_GB2312"/>
                <w:sz w:val="24"/>
                <w:szCs w:val="30"/>
                <w:lang w:val="en-US" w:eastAsia="zh-CN"/>
              </w:rPr>
            </w:pPr>
          </w:p>
        </w:tc>
      </w:tr>
      <w:tr w14:paraId="29BF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91" w:type="dxa"/>
            <w:vMerge w:val="continue"/>
            <w:shd w:val="clear" w:color="auto" w:fill="auto"/>
            <w:noWrap w:val="0"/>
            <w:vAlign w:val="top"/>
          </w:tcPr>
          <w:p w14:paraId="3E328795">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067A8E46">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2B8D438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08E3312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top"/>
          </w:tcPr>
          <w:p w14:paraId="7C382A8B">
            <w:pPr>
              <w:spacing w:line="400" w:lineRule="exact"/>
              <w:jc w:val="center"/>
              <w:rPr>
                <w:rFonts w:ascii="Times New Roman" w:hAnsi="Times New Roman" w:eastAsia="仿宋_GB2312"/>
                <w:sz w:val="24"/>
                <w:szCs w:val="30"/>
              </w:rPr>
            </w:pPr>
          </w:p>
        </w:tc>
      </w:tr>
      <w:tr w14:paraId="11D8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91" w:type="dxa"/>
            <w:vMerge w:val="restart"/>
            <w:shd w:val="clear" w:color="auto" w:fill="auto"/>
            <w:noWrap w:val="0"/>
            <w:vAlign w:val="center"/>
          </w:tcPr>
          <w:p w14:paraId="3FD01E11">
            <w:pPr>
              <w:spacing w:line="400" w:lineRule="exact"/>
              <w:ind w:left="0" w:leftChars="0" w:firstLine="0" w:firstLineChars="0"/>
              <w:jc w:val="center"/>
              <w:rPr>
                <w:rFonts w:ascii="Times New Roman" w:hAnsi="Times New Roman" w:eastAsia="方正黑体简体"/>
                <w:sz w:val="24"/>
                <w:szCs w:val="30"/>
              </w:rPr>
            </w:pPr>
            <w:r>
              <w:rPr>
                <w:rFonts w:ascii="Times New Roman" w:hAnsi="Times New Roman" w:eastAsia="方正黑体简体"/>
                <w:sz w:val="24"/>
                <w:szCs w:val="30"/>
              </w:rPr>
              <w:t>竞赛氛围及宣传展示</w:t>
            </w:r>
          </w:p>
        </w:tc>
        <w:tc>
          <w:tcPr>
            <w:tcW w:w="3862" w:type="dxa"/>
            <w:gridSpan w:val="3"/>
            <w:vMerge w:val="restart"/>
            <w:shd w:val="clear" w:color="auto" w:fill="auto"/>
            <w:noWrap w:val="0"/>
            <w:vAlign w:val="center"/>
          </w:tcPr>
          <w:p w14:paraId="02A8F78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项目</w:t>
            </w:r>
            <w:r>
              <w:rPr>
                <w:rFonts w:ascii="Times New Roman" w:hAnsi="Times New Roman" w:eastAsia="仿宋_GB2312"/>
                <w:sz w:val="24"/>
                <w:szCs w:val="30"/>
              </w:rPr>
              <w:t>公开展示环节</w:t>
            </w:r>
          </w:p>
        </w:tc>
        <w:tc>
          <w:tcPr>
            <w:tcW w:w="2336" w:type="dxa"/>
            <w:gridSpan w:val="2"/>
            <w:shd w:val="clear" w:color="auto" w:fill="auto"/>
            <w:noWrap w:val="0"/>
            <w:vAlign w:val="center"/>
          </w:tcPr>
          <w:p w14:paraId="7093741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5754CA9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174B4194">
            <w:pPr>
              <w:spacing w:line="400" w:lineRule="exact"/>
              <w:jc w:val="center"/>
              <w:rPr>
                <w:rFonts w:hint="default" w:ascii="Times New Roman" w:hAnsi="Times New Roman" w:eastAsia="仿宋_GB2312"/>
                <w:sz w:val="24"/>
                <w:szCs w:val="30"/>
                <w:lang w:val="en-US" w:eastAsia="zh-CN"/>
              </w:rPr>
            </w:pPr>
          </w:p>
        </w:tc>
      </w:tr>
      <w:tr w14:paraId="348B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91" w:type="dxa"/>
            <w:vMerge w:val="continue"/>
            <w:shd w:val="clear" w:color="auto" w:fill="auto"/>
            <w:noWrap w:val="0"/>
            <w:vAlign w:val="top"/>
          </w:tcPr>
          <w:p w14:paraId="3476E063">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0C32024F">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4BD4831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4E17466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top"/>
          </w:tcPr>
          <w:p w14:paraId="1426D667">
            <w:pPr>
              <w:spacing w:line="400" w:lineRule="exact"/>
              <w:jc w:val="center"/>
              <w:rPr>
                <w:rFonts w:ascii="Times New Roman" w:hAnsi="Times New Roman" w:eastAsia="仿宋_GB2312"/>
                <w:sz w:val="24"/>
                <w:szCs w:val="30"/>
              </w:rPr>
            </w:pPr>
          </w:p>
        </w:tc>
      </w:tr>
      <w:tr w14:paraId="1186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91" w:type="dxa"/>
            <w:vMerge w:val="continue"/>
            <w:shd w:val="clear" w:color="auto" w:fill="auto"/>
            <w:noWrap w:val="0"/>
            <w:vAlign w:val="top"/>
          </w:tcPr>
          <w:p w14:paraId="11A72E22">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061420B0">
            <w:pPr>
              <w:spacing w:line="400" w:lineRule="exact"/>
              <w:ind w:left="0" w:leftChars="0" w:firstLine="0" w:firstLineChars="0"/>
              <w:jc w:val="center"/>
              <w:rPr>
                <w:rFonts w:hint="eastAsia" w:ascii="Times New Roman" w:hAnsi="Times New Roman" w:eastAsia="仿宋_GB2312"/>
                <w:sz w:val="24"/>
                <w:szCs w:val="30"/>
              </w:rPr>
            </w:pPr>
            <w:r>
              <w:rPr>
                <w:rFonts w:hint="eastAsia" w:ascii="Times New Roman" w:hAnsi="Times New Roman" w:eastAsia="仿宋_GB2312"/>
                <w:sz w:val="24"/>
                <w:szCs w:val="30"/>
              </w:rPr>
              <w:t>开展赛前宣讲、</w:t>
            </w:r>
          </w:p>
          <w:p w14:paraId="688C9788">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交流分享或培训活动</w:t>
            </w:r>
          </w:p>
        </w:tc>
        <w:tc>
          <w:tcPr>
            <w:tcW w:w="2336" w:type="dxa"/>
            <w:gridSpan w:val="2"/>
            <w:shd w:val="clear" w:color="auto" w:fill="auto"/>
            <w:noWrap w:val="0"/>
            <w:vAlign w:val="center"/>
          </w:tcPr>
          <w:p w14:paraId="0A1E3BA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4F459CB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top"/>
          </w:tcPr>
          <w:p w14:paraId="03E8F5B8">
            <w:pPr>
              <w:spacing w:line="400" w:lineRule="exact"/>
              <w:jc w:val="center"/>
              <w:rPr>
                <w:rFonts w:hint="eastAsia" w:ascii="Times New Roman" w:hAnsi="Times New Roman" w:eastAsia="仿宋_GB2312"/>
                <w:sz w:val="24"/>
                <w:szCs w:val="30"/>
                <w:lang w:val="en-US" w:eastAsia="zh-CN"/>
              </w:rPr>
            </w:pPr>
          </w:p>
        </w:tc>
      </w:tr>
      <w:tr w14:paraId="088D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91" w:type="dxa"/>
            <w:vMerge w:val="continue"/>
            <w:shd w:val="clear" w:color="auto" w:fill="auto"/>
            <w:noWrap w:val="0"/>
            <w:vAlign w:val="top"/>
          </w:tcPr>
          <w:p w14:paraId="5D886B1B">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271479FE">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507E7B5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7F66647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top"/>
          </w:tcPr>
          <w:p w14:paraId="23F91DAF">
            <w:pPr>
              <w:spacing w:line="400" w:lineRule="exact"/>
              <w:jc w:val="center"/>
              <w:rPr>
                <w:rFonts w:ascii="Times New Roman" w:hAnsi="Times New Roman" w:eastAsia="仿宋_GB2312"/>
                <w:sz w:val="24"/>
                <w:szCs w:val="30"/>
              </w:rPr>
            </w:pPr>
          </w:p>
        </w:tc>
      </w:tr>
      <w:tr w14:paraId="5CBB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0043A558">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32D457D1">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sz w:val="24"/>
                <w:szCs w:val="30"/>
                <w:lang w:eastAsia="zh-CN"/>
              </w:rPr>
              <w:t>院</w:t>
            </w:r>
            <w:r>
              <w:rPr>
                <w:rFonts w:hint="eastAsia" w:ascii="Times New Roman" w:hAnsi="Times New Roman" w:eastAsia="仿宋_GB2312"/>
                <w:sz w:val="24"/>
                <w:szCs w:val="30"/>
              </w:rPr>
              <w:t>级赛事得到</w:t>
            </w:r>
            <w:r>
              <w:rPr>
                <w:rFonts w:hint="eastAsia" w:ascii="Times New Roman" w:hAnsi="Times New Roman"/>
                <w:sz w:val="24"/>
                <w:szCs w:val="30"/>
                <w:lang w:eastAsia="zh-CN"/>
              </w:rPr>
              <w:t>院</w:t>
            </w:r>
            <w:r>
              <w:rPr>
                <w:rFonts w:hint="eastAsia" w:ascii="Times New Roman" w:hAnsi="Times New Roman" w:eastAsia="仿宋_GB2312"/>
                <w:sz w:val="24"/>
                <w:szCs w:val="30"/>
              </w:rPr>
              <w:t>级官方媒体报道</w:t>
            </w:r>
          </w:p>
        </w:tc>
        <w:tc>
          <w:tcPr>
            <w:tcW w:w="2336" w:type="dxa"/>
            <w:gridSpan w:val="2"/>
            <w:shd w:val="clear" w:color="auto" w:fill="auto"/>
            <w:noWrap w:val="0"/>
            <w:vAlign w:val="center"/>
          </w:tcPr>
          <w:p w14:paraId="392182E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5287DB0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587ABDED">
            <w:pPr>
              <w:spacing w:line="400" w:lineRule="exact"/>
              <w:jc w:val="center"/>
              <w:rPr>
                <w:rFonts w:ascii="Times New Roman" w:hAnsi="Times New Roman" w:eastAsia="仿宋_GB2312"/>
                <w:sz w:val="24"/>
                <w:szCs w:val="30"/>
              </w:rPr>
            </w:pPr>
          </w:p>
        </w:tc>
      </w:tr>
      <w:tr w14:paraId="35C6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5A7CEE70">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4400D2B1">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64464C0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040452D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3AF2662F">
            <w:pPr>
              <w:spacing w:line="400" w:lineRule="exact"/>
              <w:jc w:val="center"/>
              <w:rPr>
                <w:rFonts w:ascii="Times New Roman" w:hAnsi="Times New Roman" w:eastAsia="仿宋_GB2312"/>
                <w:sz w:val="24"/>
                <w:szCs w:val="30"/>
              </w:rPr>
            </w:pPr>
          </w:p>
        </w:tc>
      </w:tr>
      <w:tr w14:paraId="05C6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474F74EF">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7764AE89">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典型</w:t>
            </w:r>
            <w:r>
              <w:rPr>
                <w:rFonts w:ascii="Times New Roman" w:hAnsi="Times New Roman" w:eastAsia="仿宋_GB2312"/>
                <w:sz w:val="24"/>
                <w:szCs w:val="30"/>
              </w:rPr>
              <w:t>参赛</w:t>
            </w:r>
            <w:r>
              <w:rPr>
                <w:rFonts w:hint="eastAsia" w:ascii="Times New Roman" w:hAnsi="Times New Roman" w:eastAsia="仿宋_GB2312"/>
                <w:sz w:val="24"/>
                <w:szCs w:val="30"/>
              </w:rPr>
              <w:t>学生或</w:t>
            </w:r>
            <w:r>
              <w:rPr>
                <w:rFonts w:ascii="Times New Roman" w:hAnsi="Times New Roman" w:eastAsia="仿宋_GB2312"/>
                <w:sz w:val="24"/>
                <w:szCs w:val="30"/>
              </w:rPr>
              <w:t>作品</w:t>
            </w:r>
            <w:r>
              <w:rPr>
                <w:rFonts w:hint="eastAsia" w:ascii="Times New Roman" w:hAnsi="Times New Roman" w:eastAsia="仿宋_GB2312"/>
                <w:sz w:val="24"/>
                <w:szCs w:val="30"/>
              </w:rPr>
              <w:t>、指导教师</w:t>
            </w:r>
            <w:r>
              <w:rPr>
                <w:rFonts w:ascii="Times New Roman" w:hAnsi="Times New Roman" w:eastAsia="仿宋_GB2312"/>
                <w:sz w:val="24"/>
                <w:szCs w:val="30"/>
              </w:rPr>
              <w:t>是否得到</w:t>
            </w:r>
            <w:r>
              <w:rPr>
                <w:rFonts w:hint="eastAsia" w:ascii="Times New Roman" w:hAnsi="Times New Roman"/>
                <w:sz w:val="24"/>
                <w:szCs w:val="30"/>
                <w:lang w:eastAsia="zh-CN"/>
              </w:rPr>
              <w:t>院</w:t>
            </w:r>
            <w:r>
              <w:rPr>
                <w:rFonts w:ascii="Times New Roman" w:hAnsi="Times New Roman" w:eastAsia="仿宋_GB2312"/>
                <w:sz w:val="24"/>
                <w:szCs w:val="30"/>
              </w:rPr>
              <w:t>级媒体专项报道</w:t>
            </w:r>
          </w:p>
        </w:tc>
        <w:tc>
          <w:tcPr>
            <w:tcW w:w="2336" w:type="dxa"/>
            <w:gridSpan w:val="2"/>
            <w:shd w:val="clear" w:color="auto" w:fill="auto"/>
            <w:noWrap w:val="0"/>
            <w:vAlign w:val="center"/>
          </w:tcPr>
          <w:p w14:paraId="138B967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13761AE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6A68F9C4">
            <w:pPr>
              <w:spacing w:line="400" w:lineRule="exact"/>
              <w:jc w:val="center"/>
              <w:rPr>
                <w:rFonts w:hint="eastAsia" w:ascii="Times New Roman" w:hAnsi="Times New Roman" w:eastAsia="仿宋_GB2312"/>
                <w:sz w:val="24"/>
                <w:szCs w:val="30"/>
                <w:lang w:val="en-US" w:eastAsia="zh-CN"/>
              </w:rPr>
            </w:pPr>
          </w:p>
        </w:tc>
      </w:tr>
      <w:tr w14:paraId="4DC6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91" w:type="dxa"/>
            <w:vMerge w:val="continue"/>
            <w:shd w:val="clear" w:color="auto" w:fill="auto"/>
            <w:noWrap w:val="0"/>
            <w:vAlign w:val="top"/>
          </w:tcPr>
          <w:p w14:paraId="3C89F4AE">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40116F8A">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7F2A275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75F6862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71E0B9D9">
            <w:pPr>
              <w:spacing w:line="400" w:lineRule="exact"/>
              <w:jc w:val="center"/>
              <w:rPr>
                <w:rFonts w:ascii="Times New Roman" w:hAnsi="Times New Roman" w:eastAsia="仿宋_GB2312"/>
                <w:sz w:val="24"/>
                <w:szCs w:val="30"/>
              </w:rPr>
            </w:pPr>
          </w:p>
        </w:tc>
      </w:tr>
      <w:tr w14:paraId="5E9B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72A1529B">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31D0859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学</w:t>
            </w:r>
            <w:r>
              <w:rPr>
                <w:rFonts w:hint="eastAsia" w:ascii="Times New Roman" w:hAnsi="Times New Roman"/>
                <w:sz w:val="24"/>
                <w:szCs w:val="30"/>
                <w:lang w:eastAsia="zh-CN"/>
              </w:rPr>
              <w:t>院</w:t>
            </w:r>
            <w:r>
              <w:rPr>
                <w:rFonts w:hint="eastAsia" w:ascii="Times New Roman" w:hAnsi="Times New Roman" w:eastAsia="仿宋_GB2312"/>
                <w:sz w:val="24"/>
                <w:szCs w:val="30"/>
              </w:rPr>
              <w:t>日常开展学生科技创新相关宣传活动</w:t>
            </w:r>
          </w:p>
        </w:tc>
        <w:tc>
          <w:tcPr>
            <w:tcW w:w="2336" w:type="dxa"/>
            <w:gridSpan w:val="2"/>
            <w:shd w:val="clear" w:color="auto" w:fill="auto"/>
            <w:noWrap w:val="0"/>
            <w:vAlign w:val="center"/>
          </w:tcPr>
          <w:p w14:paraId="5584F48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1096" w:type="dxa"/>
            <w:shd w:val="clear" w:color="auto" w:fill="auto"/>
            <w:noWrap w:val="0"/>
            <w:vAlign w:val="center"/>
          </w:tcPr>
          <w:p w14:paraId="072D3ED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1096" w:type="dxa"/>
            <w:vMerge w:val="restart"/>
            <w:noWrap w:val="0"/>
            <w:vAlign w:val="center"/>
          </w:tcPr>
          <w:p w14:paraId="2E8D301A">
            <w:pPr>
              <w:spacing w:line="400" w:lineRule="exact"/>
              <w:jc w:val="center"/>
              <w:rPr>
                <w:rFonts w:hint="eastAsia" w:ascii="Times New Roman" w:hAnsi="Times New Roman" w:eastAsia="仿宋_GB2312"/>
                <w:sz w:val="24"/>
                <w:szCs w:val="30"/>
                <w:lang w:val="en-US" w:eastAsia="zh-CN"/>
              </w:rPr>
            </w:pPr>
          </w:p>
        </w:tc>
      </w:tr>
      <w:tr w14:paraId="735E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539413DA">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582A2D1E">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71FDCDAE">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1096" w:type="dxa"/>
            <w:shd w:val="clear" w:color="auto" w:fill="auto"/>
            <w:noWrap w:val="0"/>
            <w:vAlign w:val="center"/>
          </w:tcPr>
          <w:p w14:paraId="1280E99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1096" w:type="dxa"/>
            <w:vMerge w:val="continue"/>
            <w:noWrap w:val="0"/>
            <w:vAlign w:val="center"/>
          </w:tcPr>
          <w:p w14:paraId="5A6FCB0C">
            <w:pPr>
              <w:spacing w:line="400" w:lineRule="exact"/>
              <w:jc w:val="center"/>
              <w:rPr>
                <w:rFonts w:ascii="Times New Roman" w:hAnsi="Times New Roman" w:eastAsia="仿宋_GB2312"/>
                <w:sz w:val="24"/>
                <w:szCs w:val="30"/>
              </w:rPr>
            </w:pPr>
          </w:p>
        </w:tc>
      </w:tr>
      <w:tr w14:paraId="1294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7AFA0D2B">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5D491A4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采用短视频、微记录、云分享等学生喜闻乐见的方式开展日常宣传教育</w:t>
            </w:r>
          </w:p>
        </w:tc>
        <w:tc>
          <w:tcPr>
            <w:tcW w:w="2336" w:type="dxa"/>
            <w:gridSpan w:val="2"/>
            <w:shd w:val="clear" w:color="auto" w:fill="auto"/>
            <w:noWrap w:val="0"/>
            <w:vAlign w:val="center"/>
          </w:tcPr>
          <w:p w14:paraId="00092EB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3B00D76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7982531A">
            <w:pPr>
              <w:spacing w:line="400" w:lineRule="exact"/>
              <w:jc w:val="center"/>
              <w:rPr>
                <w:rFonts w:hint="eastAsia" w:ascii="Times New Roman" w:hAnsi="Times New Roman" w:eastAsia="仿宋_GB2312"/>
                <w:sz w:val="24"/>
                <w:szCs w:val="30"/>
                <w:lang w:val="en-US" w:eastAsia="zh-CN"/>
              </w:rPr>
            </w:pPr>
          </w:p>
        </w:tc>
      </w:tr>
      <w:tr w14:paraId="7FD4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78B248A7">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42380BE5">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511A632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054C79D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4BA72D2F">
            <w:pPr>
              <w:spacing w:line="400" w:lineRule="exact"/>
              <w:jc w:val="center"/>
              <w:rPr>
                <w:rFonts w:ascii="Times New Roman" w:hAnsi="Times New Roman" w:eastAsia="仿宋_GB2312"/>
                <w:sz w:val="24"/>
                <w:szCs w:val="30"/>
              </w:rPr>
            </w:pPr>
          </w:p>
        </w:tc>
      </w:tr>
      <w:tr w14:paraId="60EF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7A3E82F0">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0CC27AE1">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开展区域交流或</w:t>
            </w:r>
            <w:r>
              <w:rPr>
                <w:rFonts w:hint="eastAsia" w:ascii="Times New Roman" w:hAnsi="Times New Roman"/>
                <w:sz w:val="24"/>
                <w:szCs w:val="30"/>
                <w:lang w:eastAsia="zh-CN"/>
              </w:rPr>
              <w:t>院</w:t>
            </w:r>
            <w:r>
              <w:rPr>
                <w:rFonts w:hint="eastAsia" w:ascii="Times New Roman" w:hAnsi="Times New Roman" w:eastAsia="仿宋_GB2312"/>
                <w:sz w:val="24"/>
                <w:szCs w:val="30"/>
              </w:rPr>
              <w:t>际交流等活动</w:t>
            </w:r>
          </w:p>
        </w:tc>
        <w:tc>
          <w:tcPr>
            <w:tcW w:w="2336" w:type="dxa"/>
            <w:gridSpan w:val="2"/>
            <w:shd w:val="clear" w:color="auto" w:fill="auto"/>
            <w:noWrap w:val="0"/>
            <w:vAlign w:val="center"/>
          </w:tcPr>
          <w:p w14:paraId="4E21C96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01F0AE2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1096" w:type="dxa"/>
            <w:vMerge w:val="restart"/>
            <w:noWrap w:val="0"/>
            <w:vAlign w:val="center"/>
          </w:tcPr>
          <w:p w14:paraId="17D7AA12">
            <w:pPr>
              <w:spacing w:line="400" w:lineRule="exact"/>
              <w:jc w:val="center"/>
              <w:rPr>
                <w:rFonts w:hint="eastAsia" w:ascii="Times New Roman" w:hAnsi="Times New Roman" w:eastAsia="仿宋_GB2312"/>
                <w:sz w:val="24"/>
                <w:szCs w:val="30"/>
                <w:lang w:val="en-US" w:eastAsia="zh-CN"/>
              </w:rPr>
            </w:pPr>
          </w:p>
        </w:tc>
      </w:tr>
      <w:tr w14:paraId="4876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29B5B6F7">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center"/>
          </w:tcPr>
          <w:p w14:paraId="28543214">
            <w:pPr>
              <w:spacing w:line="400" w:lineRule="exact"/>
              <w:jc w:val="center"/>
              <w:rPr>
                <w:rFonts w:ascii="Times New Roman" w:hAnsi="Times New Roman" w:eastAsia="仿宋_GB2312"/>
                <w:sz w:val="24"/>
                <w:szCs w:val="30"/>
              </w:rPr>
            </w:pPr>
          </w:p>
        </w:tc>
        <w:tc>
          <w:tcPr>
            <w:tcW w:w="2336" w:type="dxa"/>
            <w:gridSpan w:val="2"/>
            <w:shd w:val="clear" w:color="auto" w:fill="auto"/>
            <w:noWrap w:val="0"/>
            <w:vAlign w:val="center"/>
          </w:tcPr>
          <w:p w14:paraId="511946C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51738B7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center"/>
          </w:tcPr>
          <w:p w14:paraId="7B512D62">
            <w:pPr>
              <w:spacing w:line="400" w:lineRule="exact"/>
              <w:jc w:val="center"/>
              <w:rPr>
                <w:rFonts w:ascii="Times New Roman" w:hAnsi="Times New Roman" w:eastAsia="仿宋_GB2312"/>
                <w:sz w:val="24"/>
                <w:szCs w:val="30"/>
              </w:rPr>
            </w:pPr>
          </w:p>
        </w:tc>
      </w:tr>
      <w:tr w14:paraId="0A5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91" w:type="dxa"/>
            <w:vMerge w:val="continue"/>
            <w:shd w:val="clear" w:color="auto" w:fill="auto"/>
            <w:noWrap w:val="0"/>
            <w:vAlign w:val="top"/>
          </w:tcPr>
          <w:p w14:paraId="233912A3">
            <w:pPr>
              <w:spacing w:line="400" w:lineRule="exact"/>
              <w:jc w:val="left"/>
              <w:rPr>
                <w:rFonts w:ascii="Times New Roman" w:hAnsi="Times New Roman" w:eastAsia="方正黑体简体"/>
                <w:sz w:val="24"/>
                <w:szCs w:val="30"/>
              </w:rPr>
            </w:pPr>
          </w:p>
        </w:tc>
        <w:tc>
          <w:tcPr>
            <w:tcW w:w="3862" w:type="dxa"/>
            <w:gridSpan w:val="3"/>
            <w:vMerge w:val="restart"/>
            <w:shd w:val="clear" w:color="auto" w:fill="auto"/>
            <w:noWrap w:val="0"/>
            <w:vAlign w:val="center"/>
          </w:tcPr>
          <w:p w14:paraId="5ABAE6A6">
            <w:pPr>
              <w:spacing w:line="400" w:lineRule="exact"/>
              <w:ind w:left="0" w:leftChars="0" w:firstLine="0" w:firstLineChars="0"/>
              <w:jc w:val="center"/>
              <w:rPr>
                <w:rFonts w:ascii="Times New Roman" w:hAnsi="Times New Roman" w:eastAsia="仿宋_GB2312"/>
                <w:sz w:val="24"/>
                <w:szCs w:val="30"/>
              </w:rPr>
            </w:pPr>
            <w:r>
              <w:rPr>
                <w:rFonts w:hint="eastAsia" w:ascii="Times New Roman" w:hAnsi="Times New Roman" w:eastAsia="仿宋_GB2312"/>
                <w:sz w:val="24"/>
                <w:szCs w:val="30"/>
              </w:rPr>
              <w:t>学</w:t>
            </w:r>
            <w:r>
              <w:rPr>
                <w:rFonts w:hint="eastAsia" w:ascii="Times New Roman" w:hAnsi="Times New Roman"/>
                <w:sz w:val="24"/>
                <w:szCs w:val="30"/>
                <w:lang w:eastAsia="zh-CN"/>
              </w:rPr>
              <w:t>院</w:t>
            </w:r>
            <w:r>
              <w:rPr>
                <w:rFonts w:hint="eastAsia" w:ascii="Times New Roman" w:hAnsi="Times New Roman" w:eastAsia="仿宋_GB2312"/>
                <w:sz w:val="24"/>
                <w:szCs w:val="30"/>
              </w:rPr>
              <w:t>关于科技创新的宣传产品或活动被团中央采纳在全国平台播放或推广</w:t>
            </w:r>
          </w:p>
        </w:tc>
        <w:tc>
          <w:tcPr>
            <w:tcW w:w="2336" w:type="dxa"/>
            <w:gridSpan w:val="2"/>
            <w:shd w:val="clear" w:color="auto" w:fill="auto"/>
            <w:noWrap w:val="0"/>
            <w:vAlign w:val="center"/>
          </w:tcPr>
          <w:p w14:paraId="4444F4C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1096" w:type="dxa"/>
            <w:shd w:val="clear" w:color="auto" w:fill="auto"/>
            <w:noWrap w:val="0"/>
            <w:vAlign w:val="center"/>
          </w:tcPr>
          <w:p w14:paraId="480D2D7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10</w:t>
            </w:r>
          </w:p>
        </w:tc>
        <w:tc>
          <w:tcPr>
            <w:tcW w:w="1096" w:type="dxa"/>
            <w:vMerge w:val="restart"/>
            <w:noWrap w:val="0"/>
            <w:vAlign w:val="center"/>
          </w:tcPr>
          <w:p w14:paraId="211DB612">
            <w:pPr>
              <w:spacing w:line="400" w:lineRule="exact"/>
              <w:jc w:val="center"/>
              <w:rPr>
                <w:rFonts w:hint="default" w:ascii="Times New Roman" w:hAnsi="Times New Roman" w:eastAsia="仿宋_GB2312"/>
                <w:sz w:val="24"/>
                <w:szCs w:val="30"/>
                <w:lang w:val="en-US" w:eastAsia="zh-CN"/>
              </w:rPr>
            </w:pPr>
          </w:p>
        </w:tc>
      </w:tr>
      <w:tr w14:paraId="3B9C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shd w:val="clear" w:color="auto" w:fill="auto"/>
            <w:noWrap w:val="0"/>
            <w:vAlign w:val="top"/>
          </w:tcPr>
          <w:p w14:paraId="1952F9D1">
            <w:pPr>
              <w:spacing w:line="400" w:lineRule="exact"/>
              <w:jc w:val="left"/>
              <w:rPr>
                <w:rFonts w:ascii="Times New Roman" w:hAnsi="Times New Roman" w:eastAsia="方正黑体简体"/>
                <w:sz w:val="24"/>
                <w:szCs w:val="30"/>
              </w:rPr>
            </w:pPr>
          </w:p>
        </w:tc>
        <w:tc>
          <w:tcPr>
            <w:tcW w:w="3862" w:type="dxa"/>
            <w:gridSpan w:val="3"/>
            <w:vMerge w:val="continue"/>
            <w:shd w:val="clear" w:color="auto" w:fill="auto"/>
            <w:noWrap w:val="0"/>
            <w:vAlign w:val="top"/>
          </w:tcPr>
          <w:p w14:paraId="3497E183">
            <w:pPr>
              <w:spacing w:line="400" w:lineRule="exact"/>
              <w:rPr>
                <w:rFonts w:ascii="Times New Roman" w:hAnsi="Times New Roman" w:eastAsia="仿宋_GB2312"/>
                <w:sz w:val="24"/>
                <w:szCs w:val="30"/>
              </w:rPr>
            </w:pPr>
          </w:p>
        </w:tc>
        <w:tc>
          <w:tcPr>
            <w:tcW w:w="2336" w:type="dxa"/>
            <w:gridSpan w:val="2"/>
            <w:shd w:val="clear" w:color="auto" w:fill="auto"/>
            <w:noWrap w:val="0"/>
            <w:vAlign w:val="center"/>
          </w:tcPr>
          <w:p w14:paraId="6379F35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1096" w:type="dxa"/>
            <w:shd w:val="clear" w:color="auto" w:fill="auto"/>
            <w:noWrap w:val="0"/>
            <w:vAlign w:val="center"/>
          </w:tcPr>
          <w:p w14:paraId="3ED3E01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1096" w:type="dxa"/>
            <w:vMerge w:val="continue"/>
            <w:noWrap w:val="0"/>
            <w:vAlign w:val="top"/>
          </w:tcPr>
          <w:p w14:paraId="25E65522">
            <w:pPr>
              <w:spacing w:line="400" w:lineRule="exact"/>
              <w:jc w:val="center"/>
              <w:rPr>
                <w:rFonts w:ascii="Times New Roman" w:hAnsi="Times New Roman" w:eastAsia="仿宋_GB2312"/>
                <w:sz w:val="24"/>
                <w:szCs w:val="30"/>
              </w:rPr>
            </w:pPr>
          </w:p>
        </w:tc>
      </w:tr>
      <w:tr w14:paraId="0F3C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391" w:type="dxa"/>
            <w:shd w:val="clear" w:color="auto" w:fill="auto"/>
            <w:noWrap w:val="0"/>
            <w:vAlign w:val="center"/>
          </w:tcPr>
          <w:p w14:paraId="347DA29E">
            <w:pPr>
              <w:spacing w:line="400" w:lineRule="exact"/>
              <w:ind w:left="0" w:leftChars="0" w:firstLine="0" w:firstLineChars="0"/>
              <w:jc w:val="center"/>
              <w:rPr>
                <w:rFonts w:ascii="Times New Roman" w:hAnsi="Times New Roman" w:eastAsia="方正黑体简体"/>
                <w:sz w:val="24"/>
                <w:szCs w:val="30"/>
              </w:rPr>
            </w:pPr>
            <w:r>
              <w:rPr>
                <w:rFonts w:ascii="Times New Roman" w:hAnsi="Times New Roman" w:eastAsia="方正黑体简体"/>
                <w:sz w:val="24"/>
                <w:szCs w:val="30"/>
              </w:rPr>
              <w:t>学</w:t>
            </w:r>
            <w:r>
              <w:rPr>
                <w:rFonts w:hint="eastAsia" w:ascii="Times New Roman" w:hAnsi="Times New Roman" w:eastAsia="方正黑体简体"/>
                <w:sz w:val="24"/>
                <w:szCs w:val="30"/>
                <w:lang w:eastAsia="zh-CN"/>
              </w:rPr>
              <w:t>院</w:t>
            </w:r>
            <w:r>
              <w:rPr>
                <w:rFonts w:ascii="Times New Roman" w:hAnsi="Times New Roman" w:eastAsia="方正黑体简体"/>
                <w:sz w:val="24"/>
                <w:szCs w:val="30"/>
              </w:rPr>
              <w:t>意见</w:t>
            </w:r>
          </w:p>
        </w:tc>
        <w:tc>
          <w:tcPr>
            <w:tcW w:w="8390" w:type="dxa"/>
            <w:gridSpan w:val="7"/>
            <w:shd w:val="clear" w:color="auto" w:fill="auto"/>
            <w:noWrap w:val="0"/>
            <w:vAlign w:val="top"/>
          </w:tcPr>
          <w:p w14:paraId="13ABFBE7">
            <w:pPr>
              <w:spacing w:line="400" w:lineRule="exact"/>
              <w:rPr>
                <w:rFonts w:hint="eastAsia" w:ascii="Times New Roman" w:hAnsi="Times New Roman" w:eastAsia="仿宋_GB2312"/>
                <w:sz w:val="28"/>
                <w:szCs w:val="30"/>
              </w:rPr>
            </w:pPr>
            <w:r>
              <w:rPr>
                <w:rFonts w:ascii="Times New Roman" w:hAnsi="Times New Roman" w:eastAsia="仿宋_GB2312"/>
                <w:sz w:val="28"/>
                <w:szCs w:val="30"/>
              </w:rPr>
              <w:t>我</w:t>
            </w:r>
            <w:r>
              <w:rPr>
                <w:rFonts w:hint="eastAsia" w:ascii="Times New Roman" w:hAnsi="Times New Roman"/>
                <w:sz w:val="28"/>
                <w:szCs w:val="30"/>
                <w:lang w:eastAsia="zh-CN"/>
              </w:rPr>
              <w:t>院</w:t>
            </w:r>
            <w:r>
              <w:rPr>
                <w:rFonts w:ascii="Times New Roman" w:hAnsi="Times New Roman" w:eastAsia="仿宋_GB2312"/>
                <w:sz w:val="28"/>
                <w:szCs w:val="30"/>
              </w:rPr>
              <w:t>承诺以上自评分情况属实</w:t>
            </w:r>
            <w:r>
              <w:rPr>
                <w:rFonts w:hint="eastAsia" w:ascii="Times New Roman" w:hAnsi="Times New Roman" w:eastAsia="仿宋_GB2312"/>
                <w:sz w:val="28"/>
                <w:szCs w:val="30"/>
              </w:rPr>
              <w:t>。</w:t>
            </w:r>
          </w:p>
          <w:p w14:paraId="6A4C901D">
            <w:pPr>
              <w:spacing w:line="400" w:lineRule="exact"/>
              <w:rPr>
                <w:rFonts w:hint="eastAsia" w:ascii="Times New Roman" w:hAnsi="Times New Roman" w:eastAsia="仿宋_GB2312"/>
                <w:sz w:val="28"/>
                <w:szCs w:val="30"/>
              </w:rPr>
            </w:pPr>
          </w:p>
          <w:p w14:paraId="04203AC2">
            <w:pPr>
              <w:spacing w:line="400" w:lineRule="exact"/>
              <w:rPr>
                <w:rFonts w:ascii="Times New Roman" w:hAnsi="Times New Roman" w:eastAsia="仿宋_GB2312"/>
                <w:sz w:val="24"/>
                <w:szCs w:val="30"/>
              </w:rPr>
            </w:pPr>
          </w:p>
          <w:p w14:paraId="36DB3771">
            <w:pPr>
              <w:tabs>
                <w:tab w:val="left" w:pos="6225"/>
              </w:tabs>
              <w:spacing w:line="400" w:lineRule="exact"/>
              <w:rPr>
                <w:rFonts w:ascii="Times New Roman" w:hAnsi="Times New Roman" w:eastAsia="仿宋_GB2312"/>
                <w:sz w:val="24"/>
                <w:szCs w:val="30"/>
              </w:rPr>
            </w:pPr>
            <w:r>
              <w:rPr>
                <w:rFonts w:ascii="Times New Roman" w:hAnsi="Times New Roman" w:eastAsia="仿宋_GB2312"/>
                <w:sz w:val="24"/>
                <w:szCs w:val="30"/>
              </w:rPr>
              <w:t xml:space="preserve">                                  </w:t>
            </w:r>
            <w:r>
              <w:rPr>
                <w:rFonts w:hint="eastAsia" w:ascii="Times New Roman" w:hAnsi="Times New Roman" w:eastAsia="仿宋_GB2312"/>
                <w:sz w:val="24"/>
                <w:szCs w:val="30"/>
              </w:rPr>
              <w:t>（</w:t>
            </w:r>
            <w:r>
              <w:rPr>
                <w:rFonts w:ascii="Times New Roman" w:hAnsi="Times New Roman" w:eastAsia="仿宋_GB2312"/>
                <w:sz w:val="24"/>
                <w:szCs w:val="30"/>
              </w:rPr>
              <w:t>学</w:t>
            </w:r>
            <w:r>
              <w:rPr>
                <w:rFonts w:hint="eastAsia" w:ascii="Times New Roman" w:hAnsi="Times New Roman"/>
                <w:sz w:val="24"/>
                <w:szCs w:val="30"/>
                <w:lang w:eastAsia="zh-CN"/>
              </w:rPr>
              <w:t>院</w:t>
            </w:r>
            <w:r>
              <w:rPr>
                <w:rFonts w:ascii="Times New Roman" w:hAnsi="Times New Roman" w:eastAsia="仿宋_GB2312"/>
                <w:sz w:val="24"/>
                <w:szCs w:val="30"/>
              </w:rPr>
              <w:t>公章</w:t>
            </w:r>
            <w:r>
              <w:rPr>
                <w:rFonts w:hint="eastAsia" w:ascii="Times New Roman" w:hAnsi="Times New Roman" w:eastAsia="仿宋_GB2312"/>
                <w:sz w:val="24"/>
                <w:szCs w:val="30"/>
              </w:rPr>
              <w:t>）</w:t>
            </w:r>
            <w:r>
              <w:rPr>
                <w:rFonts w:ascii="Times New Roman" w:hAnsi="Times New Roman" w:eastAsia="仿宋_GB2312"/>
                <w:sz w:val="24"/>
                <w:szCs w:val="30"/>
              </w:rPr>
              <w:tab/>
            </w:r>
          </w:p>
          <w:p w14:paraId="5A42DF8A">
            <w:pPr>
              <w:spacing w:line="400" w:lineRule="exact"/>
              <w:rPr>
                <w:rFonts w:ascii="Times New Roman" w:hAnsi="Times New Roman" w:eastAsia="仿宋_GB2312"/>
                <w:sz w:val="24"/>
                <w:szCs w:val="30"/>
              </w:rPr>
            </w:pPr>
            <w:r>
              <w:rPr>
                <w:rFonts w:ascii="Times New Roman" w:hAnsi="Times New Roman" w:eastAsia="仿宋_GB2312"/>
                <w:sz w:val="24"/>
                <w:szCs w:val="30"/>
              </w:rPr>
              <w:t xml:space="preserve">                                 年    月    日</w:t>
            </w:r>
          </w:p>
        </w:tc>
      </w:tr>
      <w:tr w14:paraId="5BC3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391" w:type="dxa"/>
            <w:shd w:val="clear" w:color="auto" w:fill="auto"/>
            <w:noWrap w:val="0"/>
            <w:vAlign w:val="center"/>
          </w:tcPr>
          <w:p w14:paraId="4F7A8D97">
            <w:pPr>
              <w:spacing w:line="400" w:lineRule="exact"/>
              <w:ind w:left="0" w:leftChars="0" w:firstLine="0" w:firstLineChars="0"/>
              <w:jc w:val="center"/>
              <w:rPr>
                <w:rFonts w:ascii="Times New Roman" w:hAnsi="Times New Roman" w:eastAsia="方正黑体简体"/>
                <w:sz w:val="24"/>
                <w:szCs w:val="30"/>
              </w:rPr>
            </w:pPr>
            <w:r>
              <w:rPr>
                <w:rFonts w:hint="eastAsia" w:ascii="Times New Roman" w:hAnsi="Times New Roman" w:eastAsia="方正黑体简体"/>
                <w:sz w:val="24"/>
                <w:szCs w:val="30"/>
                <w:lang w:eastAsia="zh-CN"/>
              </w:rPr>
              <w:t>校级</w:t>
            </w:r>
            <w:r>
              <w:rPr>
                <w:rFonts w:ascii="Times New Roman" w:hAnsi="Times New Roman" w:eastAsia="方正黑体简体"/>
                <w:sz w:val="24"/>
                <w:szCs w:val="30"/>
              </w:rPr>
              <w:t>组织意见</w:t>
            </w:r>
          </w:p>
        </w:tc>
        <w:tc>
          <w:tcPr>
            <w:tcW w:w="8390" w:type="dxa"/>
            <w:gridSpan w:val="7"/>
            <w:shd w:val="clear" w:color="auto" w:fill="auto"/>
            <w:noWrap w:val="0"/>
            <w:vAlign w:val="top"/>
          </w:tcPr>
          <w:p w14:paraId="0F982693">
            <w:pPr>
              <w:spacing w:line="400" w:lineRule="exact"/>
              <w:rPr>
                <w:rFonts w:hint="eastAsia" w:ascii="Times New Roman" w:hAnsi="Times New Roman" w:eastAsia="仿宋_GB2312"/>
                <w:sz w:val="28"/>
                <w:szCs w:val="30"/>
              </w:rPr>
            </w:pPr>
            <w:r>
              <w:rPr>
                <w:rFonts w:ascii="Times New Roman" w:hAnsi="Times New Roman" w:eastAsia="仿宋_GB2312"/>
                <w:sz w:val="28"/>
                <w:szCs w:val="30"/>
              </w:rPr>
              <w:t>经审核，确认</w:t>
            </w:r>
            <w:r>
              <w:rPr>
                <w:rFonts w:hint="eastAsia" w:ascii="Times New Roman" w:hAnsi="Times New Roman" w:eastAsia="仿宋_GB2312"/>
                <w:sz w:val="28"/>
                <w:szCs w:val="30"/>
              </w:rPr>
              <w:t>该</w:t>
            </w:r>
            <w:r>
              <w:rPr>
                <w:rFonts w:hint="eastAsia" w:ascii="Times New Roman" w:hAnsi="Times New Roman"/>
                <w:sz w:val="28"/>
                <w:szCs w:val="30"/>
                <w:lang w:eastAsia="zh-CN"/>
              </w:rPr>
              <w:t>学院</w:t>
            </w:r>
            <w:r>
              <w:rPr>
                <w:rFonts w:ascii="Times New Roman" w:hAnsi="Times New Roman" w:eastAsia="仿宋_GB2312"/>
                <w:sz w:val="28"/>
                <w:szCs w:val="30"/>
              </w:rPr>
              <w:t>评分情况属实</w:t>
            </w:r>
            <w:r>
              <w:rPr>
                <w:rFonts w:hint="eastAsia" w:ascii="Times New Roman" w:hAnsi="Times New Roman" w:eastAsia="仿宋_GB2312"/>
                <w:sz w:val="28"/>
                <w:szCs w:val="30"/>
              </w:rPr>
              <w:t>。</w:t>
            </w:r>
          </w:p>
          <w:p w14:paraId="3C549D1F">
            <w:pPr>
              <w:spacing w:line="400" w:lineRule="exact"/>
              <w:rPr>
                <w:rFonts w:hint="eastAsia" w:ascii="Times New Roman" w:hAnsi="Times New Roman" w:eastAsia="仿宋_GB2312"/>
                <w:sz w:val="28"/>
                <w:szCs w:val="30"/>
              </w:rPr>
            </w:pPr>
          </w:p>
          <w:p w14:paraId="26B3CB8A">
            <w:pPr>
              <w:spacing w:line="400" w:lineRule="exact"/>
              <w:rPr>
                <w:rFonts w:hint="eastAsia" w:ascii="Times New Roman" w:hAnsi="Times New Roman" w:eastAsia="仿宋_GB2312"/>
                <w:sz w:val="28"/>
                <w:szCs w:val="30"/>
              </w:rPr>
            </w:pPr>
          </w:p>
          <w:p w14:paraId="13FD205D">
            <w:pPr>
              <w:spacing w:line="400" w:lineRule="exact"/>
              <w:rPr>
                <w:rFonts w:ascii="Times New Roman" w:hAnsi="Times New Roman" w:eastAsia="仿宋_GB2312"/>
                <w:sz w:val="24"/>
                <w:szCs w:val="30"/>
              </w:rPr>
            </w:pPr>
            <w:r>
              <w:rPr>
                <w:rFonts w:ascii="Times New Roman" w:hAnsi="Times New Roman" w:eastAsia="仿宋_GB2312"/>
                <w:sz w:val="24"/>
                <w:szCs w:val="30"/>
              </w:rPr>
              <w:t xml:space="preserve">                                </w:t>
            </w:r>
            <w:r>
              <w:rPr>
                <w:rFonts w:hint="eastAsia" w:ascii="Times New Roman" w:hAnsi="Times New Roman" w:eastAsia="仿宋_GB2312"/>
                <w:sz w:val="24"/>
                <w:szCs w:val="30"/>
              </w:rPr>
              <w:t xml:space="preserve"> </w:t>
            </w:r>
            <w:r>
              <w:rPr>
                <w:rFonts w:ascii="Times New Roman" w:hAnsi="Times New Roman" w:eastAsia="仿宋_GB2312"/>
                <w:sz w:val="24"/>
                <w:szCs w:val="30"/>
              </w:rPr>
              <w:t xml:space="preserve"> </w:t>
            </w:r>
            <w:r>
              <w:rPr>
                <w:rFonts w:hint="eastAsia" w:ascii="Times New Roman" w:hAnsi="Times New Roman" w:eastAsia="仿宋_GB2312"/>
                <w:sz w:val="24"/>
                <w:szCs w:val="30"/>
              </w:rPr>
              <w:t>（</w:t>
            </w:r>
            <w:r>
              <w:rPr>
                <w:rFonts w:hint="eastAsia" w:ascii="Times New Roman" w:hAnsi="Times New Roman"/>
                <w:sz w:val="24"/>
                <w:szCs w:val="30"/>
                <w:lang w:eastAsia="zh-CN"/>
              </w:rPr>
              <w:t>校团委</w:t>
            </w:r>
            <w:r>
              <w:rPr>
                <w:rFonts w:ascii="Times New Roman" w:hAnsi="Times New Roman" w:eastAsia="仿宋_GB2312"/>
                <w:sz w:val="24"/>
                <w:szCs w:val="30"/>
              </w:rPr>
              <w:t>代章</w:t>
            </w:r>
            <w:r>
              <w:rPr>
                <w:rFonts w:hint="eastAsia" w:ascii="Times New Roman" w:hAnsi="Times New Roman" w:eastAsia="仿宋_GB2312"/>
                <w:sz w:val="24"/>
                <w:szCs w:val="30"/>
              </w:rPr>
              <w:t>）</w:t>
            </w:r>
          </w:p>
          <w:p w14:paraId="7B7535D2">
            <w:pPr>
              <w:spacing w:line="400" w:lineRule="exact"/>
              <w:rPr>
                <w:rFonts w:ascii="Times New Roman" w:hAnsi="Times New Roman" w:eastAsia="仿宋_GB2312"/>
                <w:sz w:val="24"/>
                <w:szCs w:val="30"/>
              </w:rPr>
            </w:pPr>
            <w:r>
              <w:rPr>
                <w:rFonts w:ascii="Times New Roman" w:hAnsi="Times New Roman" w:eastAsia="仿宋_GB2312"/>
                <w:sz w:val="24"/>
                <w:szCs w:val="30"/>
              </w:rPr>
              <w:t xml:space="preserve">                                 年    月    日</w:t>
            </w:r>
          </w:p>
        </w:tc>
      </w:tr>
    </w:tbl>
    <w:p w14:paraId="5B3B60A1">
      <w:pPr>
        <w:ind w:left="0" w:leftChars="0" w:firstLine="0" w:firstLineChars="0"/>
        <w:rPr>
          <w:rFonts w:hint="default" w:ascii="仿宋" w:hAnsi="仿宋" w:eastAsia="仿宋" w:cs="仿宋"/>
          <w:sz w:val="30"/>
          <w:szCs w:val="30"/>
          <w:lang w:val="en-US" w:eastAsia="zh-CN"/>
        </w:rPr>
        <w:sectPr>
          <w:pgSz w:w="11906" w:h="16838"/>
          <w:pgMar w:top="2098" w:right="1531" w:bottom="1984" w:left="1531" w:header="0" w:footer="0" w:gutter="0"/>
          <w:cols w:space="720" w:num="1"/>
        </w:sectPr>
      </w:pPr>
    </w:p>
    <w:p w14:paraId="701C212A">
      <w:pPr>
        <w:ind w:firstLine="0" w:firstLineChars="0"/>
        <w:rPr>
          <w:rFonts w:hint="eastAsia" w:eastAsia="仿宋_GB2312"/>
          <w:lang w:val="en-US" w:eastAsia="zh-CN"/>
        </w:rPr>
      </w:pPr>
      <w:r>
        <w:rPr>
          <w:rFonts w:hint="eastAsia"/>
        </w:rPr>
        <w:t>附件</w:t>
      </w:r>
      <w:r>
        <w:rPr>
          <w:rFonts w:hint="eastAsia"/>
          <w:lang w:val="en-US" w:eastAsia="zh-CN"/>
        </w:rPr>
        <w:t>8</w:t>
      </w:r>
    </w:p>
    <w:p w14:paraId="7A4F8D4D">
      <w:pPr>
        <w:pStyle w:val="3"/>
        <w:rPr>
          <w:rFonts w:hint="eastAsia" w:ascii="方正小标宋简体" w:hAnsi="方正小标宋简体" w:eastAsia="方正小标宋简体" w:cs="方正小标宋简体"/>
          <w:b/>
          <w:bCs/>
          <w:sz w:val="40"/>
          <w:szCs w:val="18"/>
          <w:lang w:eastAsia="zh-CN"/>
        </w:rPr>
      </w:pPr>
      <w:bookmarkStart w:id="4" w:name="_拟推荐2025年挑战杯重点培育项目"/>
      <w:r>
        <w:rPr>
          <w:rFonts w:hint="eastAsia" w:ascii="方正小标宋简体" w:hAnsi="方正小标宋简体" w:eastAsia="方正小标宋简体" w:cs="方正小标宋简体"/>
          <w:b/>
          <w:bCs/>
          <w:sz w:val="40"/>
          <w:szCs w:val="18"/>
        </w:rPr>
        <w:t>推荐第十一届“挑战杯”湖南科技大学大学生课外学术科技作品</w:t>
      </w:r>
      <w:r>
        <w:rPr>
          <w:rFonts w:hint="eastAsia" w:ascii="方正小标宋简体" w:hAnsi="方正小标宋简体" w:eastAsia="方正小标宋简体" w:cs="方正小标宋简体"/>
          <w:b/>
          <w:bCs/>
          <w:sz w:val="40"/>
          <w:szCs w:val="18"/>
          <w:lang w:eastAsia="zh-CN"/>
        </w:rPr>
        <w:t>竞赛</w:t>
      </w:r>
    </w:p>
    <w:p w14:paraId="33D8D51A">
      <w:pPr>
        <w:pStyle w:val="3"/>
        <w:rPr>
          <w:rFonts w:hint="eastAsia" w:ascii="方正小标宋简体" w:hAnsi="方正小标宋简体" w:eastAsia="方正小标宋简体" w:cs="方正小标宋简体"/>
          <w:b/>
          <w:bCs/>
          <w:sz w:val="40"/>
          <w:szCs w:val="18"/>
          <w:lang w:eastAsia="zh-CN"/>
        </w:rPr>
      </w:pPr>
      <w:r>
        <w:rPr>
          <w:rFonts w:hint="eastAsia" w:ascii="方正小标宋简体" w:hAnsi="方正小标宋简体" w:eastAsia="方正小标宋简体" w:cs="方正小标宋简体"/>
          <w:b/>
          <w:bCs/>
          <w:sz w:val="40"/>
          <w:szCs w:val="18"/>
        </w:rPr>
        <w:t>重点培育项目</w:t>
      </w:r>
      <w:r>
        <w:rPr>
          <w:rFonts w:hint="eastAsia" w:ascii="方正小标宋简体" w:hAnsi="方正小标宋简体" w:eastAsia="方正小标宋简体" w:cs="方正小标宋简体"/>
          <w:b/>
          <w:bCs/>
          <w:sz w:val="40"/>
          <w:szCs w:val="18"/>
          <w:lang w:eastAsia="zh-CN"/>
        </w:rPr>
        <w:t>一览表</w:t>
      </w:r>
    </w:p>
    <w:bookmarkEnd w:id="4"/>
    <w:tbl>
      <w:tblPr>
        <w:tblStyle w:val="12"/>
        <w:tblW w:w="14950" w:type="dxa"/>
        <w:tblInd w:w="-1060" w:type="dxa"/>
        <w:tblLayout w:type="fixed"/>
        <w:tblCellMar>
          <w:top w:w="0" w:type="dxa"/>
          <w:left w:w="108" w:type="dxa"/>
          <w:bottom w:w="0" w:type="dxa"/>
          <w:right w:w="108" w:type="dxa"/>
        </w:tblCellMar>
      </w:tblPr>
      <w:tblGrid>
        <w:gridCol w:w="2633"/>
        <w:gridCol w:w="1084"/>
        <w:gridCol w:w="1350"/>
        <w:gridCol w:w="5216"/>
        <w:gridCol w:w="1467"/>
        <w:gridCol w:w="1417"/>
        <w:gridCol w:w="1783"/>
      </w:tblGrid>
      <w:tr w14:paraId="4DA5C018">
        <w:tblPrEx>
          <w:tblCellMar>
            <w:top w:w="0" w:type="dxa"/>
            <w:left w:w="108" w:type="dxa"/>
            <w:bottom w:w="0" w:type="dxa"/>
            <w:right w:w="108" w:type="dxa"/>
          </w:tblCellMar>
        </w:tblPrEx>
        <w:trPr>
          <w:trHeight w:val="614" w:hRule="atLeast"/>
          <w:tblHeader/>
        </w:trPr>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2502">
            <w:pPr>
              <w:spacing w:line="320" w:lineRule="exact"/>
              <w:ind w:firstLine="0" w:firstLineChars="0"/>
              <w:jc w:val="center"/>
              <w:rPr>
                <w:b/>
                <w:bCs/>
                <w:sz w:val="24"/>
                <w:szCs w:val="24"/>
              </w:rPr>
            </w:pPr>
            <w:r>
              <w:rPr>
                <w:rFonts w:hint="eastAsia"/>
                <w:b/>
                <w:bCs/>
                <w:sz w:val="24"/>
                <w:szCs w:val="24"/>
              </w:rPr>
              <w:t>学院</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910D">
            <w:pPr>
              <w:spacing w:line="320" w:lineRule="exact"/>
              <w:ind w:firstLine="0" w:firstLineChars="0"/>
              <w:jc w:val="center"/>
              <w:rPr>
                <w:b/>
                <w:bCs/>
                <w:sz w:val="24"/>
                <w:szCs w:val="24"/>
              </w:rPr>
            </w:pPr>
            <w:r>
              <w:rPr>
                <w:rFonts w:hint="eastAsia"/>
                <w:b/>
                <w:bCs/>
                <w:sz w:val="24"/>
                <w:szCs w:val="24"/>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529A">
            <w:pPr>
              <w:spacing w:line="320" w:lineRule="exact"/>
              <w:ind w:firstLine="0" w:firstLineChars="0"/>
              <w:jc w:val="center"/>
              <w:rPr>
                <w:b/>
                <w:bCs/>
                <w:sz w:val="24"/>
                <w:szCs w:val="24"/>
              </w:rPr>
            </w:pPr>
            <w:r>
              <w:rPr>
                <w:rFonts w:hint="eastAsia"/>
                <w:b/>
                <w:bCs/>
                <w:sz w:val="24"/>
                <w:szCs w:val="24"/>
              </w:rPr>
              <w:t>项目编号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9E3C">
            <w:pPr>
              <w:spacing w:line="320" w:lineRule="exact"/>
              <w:ind w:firstLine="0" w:firstLineChars="0"/>
              <w:jc w:val="center"/>
              <w:rPr>
                <w:b/>
                <w:bCs/>
                <w:sz w:val="24"/>
                <w:szCs w:val="24"/>
              </w:rPr>
            </w:pPr>
            <w:r>
              <w:rPr>
                <w:rFonts w:hint="eastAsia"/>
                <w:b/>
                <w:bCs/>
                <w:sz w:val="24"/>
                <w:szCs w:val="24"/>
              </w:rPr>
              <w:t>项目名称</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37CA">
            <w:pPr>
              <w:spacing w:line="320" w:lineRule="exact"/>
              <w:ind w:firstLine="0" w:firstLineChars="0"/>
              <w:jc w:val="center"/>
              <w:rPr>
                <w:b/>
                <w:bCs/>
                <w:sz w:val="24"/>
                <w:szCs w:val="24"/>
              </w:rPr>
            </w:pPr>
            <w:r>
              <w:rPr>
                <w:rFonts w:hint="eastAsia"/>
                <w:b/>
                <w:bCs/>
                <w:sz w:val="24"/>
                <w:szCs w:val="24"/>
              </w:rPr>
              <w:t>指导</w:t>
            </w:r>
          </w:p>
          <w:p w14:paraId="6F3E31F9">
            <w:pPr>
              <w:spacing w:line="320" w:lineRule="exact"/>
              <w:ind w:firstLine="0" w:firstLineChars="0"/>
              <w:jc w:val="center"/>
              <w:rPr>
                <w:b/>
                <w:bCs/>
                <w:sz w:val="24"/>
                <w:szCs w:val="24"/>
              </w:rPr>
            </w:pPr>
            <w:r>
              <w:rPr>
                <w:rFonts w:hint="eastAsia"/>
                <w:b/>
                <w:bCs/>
                <w:sz w:val="24"/>
                <w:szCs w:val="24"/>
              </w:rPr>
              <w:t>老师</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0562">
            <w:pPr>
              <w:spacing w:line="320" w:lineRule="exact"/>
              <w:ind w:firstLine="0" w:firstLineChars="0"/>
              <w:jc w:val="center"/>
              <w:rPr>
                <w:b/>
                <w:bCs/>
                <w:sz w:val="24"/>
                <w:szCs w:val="24"/>
              </w:rPr>
            </w:pPr>
            <w:r>
              <w:rPr>
                <w:rFonts w:hint="eastAsia"/>
                <w:b/>
                <w:bCs/>
                <w:sz w:val="24"/>
                <w:szCs w:val="24"/>
              </w:rPr>
              <w:t>项目</w:t>
            </w:r>
          </w:p>
          <w:p w14:paraId="41AB580B">
            <w:pPr>
              <w:spacing w:line="320" w:lineRule="exact"/>
              <w:ind w:firstLine="0" w:firstLineChars="0"/>
              <w:jc w:val="center"/>
              <w:rPr>
                <w:b/>
                <w:bCs/>
                <w:sz w:val="24"/>
                <w:szCs w:val="24"/>
              </w:rPr>
            </w:pPr>
            <w:r>
              <w:rPr>
                <w:rFonts w:hint="eastAsia"/>
                <w:b/>
                <w:bCs/>
                <w:sz w:val="24"/>
                <w:szCs w:val="24"/>
              </w:rPr>
              <w:t>负责人</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6DC">
            <w:pPr>
              <w:spacing w:line="320" w:lineRule="exact"/>
              <w:ind w:firstLine="0" w:firstLineChars="0"/>
              <w:jc w:val="center"/>
              <w:rPr>
                <w:b/>
                <w:bCs/>
                <w:sz w:val="24"/>
                <w:szCs w:val="24"/>
              </w:rPr>
            </w:pPr>
            <w:r>
              <w:rPr>
                <w:rFonts w:hint="eastAsia"/>
                <w:b/>
                <w:bCs/>
                <w:sz w:val="24"/>
                <w:szCs w:val="24"/>
              </w:rPr>
              <w:t>备注</w:t>
            </w:r>
          </w:p>
        </w:tc>
      </w:tr>
      <w:tr w14:paraId="04881C0B">
        <w:tblPrEx>
          <w:tblCellMar>
            <w:top w:w="0" w:type="dxa"/>
            <w:left w:w="108" w:type="dxa"/>
            <w:bottom w:w="0" w:type="dxa"/>
            <w:right w:w="108" w:type="dxa"/>
          </w:tblCellMar>
        </w:tblPrEx>
        <w:trPr>
          <w:trHeight w:val="614"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4151">
            <w:pPr>
              <w:spacing w:line="320" w:lineRule="exact"/>
              <w:ind w:firstLine="0" w:firstLineChars="0"/>
              <w:jc w:val="center"/>
              <w:rPr>
                <w:sz w:val="24"/>
                <w:szCs w:val="24"/>
              </w:rPr>
            </w:pPr>
            <w:r>
              <w:rPr>
                <w:rFonts w:hint="eastAsia"/>
                <w:sz w:val="24"/>
                <w:szCs w:val="24"/>
              </w:rPr>
              <w:t>资源环境与安全</w:t>
            </w:r>
          </w:p>
          <w:p w14:paraId="7921B024">
            <w:pPr>
              <w:spacing w:line="320" w:lineRule="exact"/>
              <w:ind w:firstLine="0" w:firstLineChars="0"/>
              <w:jc w:val="center"/>
              <w:rPr>
                <w:sz w:val="24"/>
                <w:szCs w:val="24"/>
              </w:rPr>
            </w:pPr>
            <w:r>
              <w:rPr>
                <w:rFonts w:hint="eastAsia"/>
                <w:sz w:val="24"/>
                <w:szCs w:val="24"/>
              </w:rPr>
              <w:t>工程学院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4EB0">
            <w:pPr>
              <w:spacing w:line="320" w:lineRule="exact"/>
              <w:ind w:firstLine="0" w:firstLineChars="0"/>
              <w:jc w:val="center"/>
              <w:rPr>
                <w:sz w:val="24"/>
                <w:szCs w:val="24"/>
              </w:rPr>
            </w:pPr>
            <w:r>
              <w:rPr>
                <w:rFonts w:hint="eastAsia"/>
                <w:sz w:val="24"/>
                <w:szCs w:val="24"/>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8848">
            <w:pPr>
              <w:spacing w:line="320" w:lineRule="exact"/>
              <w:ind w:firstLine="0" w:firstLineChars="0"/>
              <w:jc w:val="center"/>
              <w:rPr>
                <w:sz w:val="24"/>
                <w:szCs w:val="24"/>
              </w:rPr>
            </w:pPr>
            <w:r>
              <w:rPr>
                <w:sz w:val="24"/>
                <w:szCs w:val="24"/>
              </w:rPr>
              <w:t>SZ2403</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B23E5">
            <w:pPr>
              <w:spacing w:line="320" w:lineRule="exact"/>
              <w:ind w:firstLine="0" w:firstLineChars="0"/>
              <w:jc w:val="center"/>
              <w:rPr>
                <w:sz w:val="24"/>
                <w:szCs w:val="24"/>
              </w:rPr>
            </w:pPr>
            <w:r>
              <w:rPr>
                <w:rFonts w:hint="eastAsia"/>
                <w:sz w:val="24"/>
                <w:szCs w:val="24"/>
              </w:rPr>
              <w:t>防火防爆与应急处理学生科技创新团队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CFE34">
            <w:pPr>
              <w:spacing w:line="320" w:lineRule="exact"/>
              <w:ind w:firstLine="0" w:firstLineChars="0"/>
              <w:jc w:val="center"/>
              <w:rPr>
                <w:sz w:val="24"/>
                <w:szCs w:val="24"/>
              </w:rPr>
            </w:pPr>
            <w:r>
              <w:rPr>
                <w:rFonts w:hint="eastAsia"/>
                <w:sz w:val="24"/>
                <w:szCs w:val="24"/>
              </w:rPr>
              <w:t>鲁义</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0EE06">
            <w:pPr>
              <w:spacing w:line="320" w:lineRule="exact"/>
              <w:ind w:firstLine="0" w:firstLineChars="0"/>
              <w:jc w:val="center"/>
              <w:rPr>
                <w:sz w:val="24"/>
                <w:szCs w:val="24"/>
              </w:rPr>
            </w:pPr>
            <w:r>
              <w:rPr>
                <w:rFonts w:hint="eastAsia"/>
                <w:sz w:val="24"/>
                <w:szCs w:val="24"/>
              </w:rPr>
              <w:t>谷旺鑫</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853EB">
            <w:pPr>
              <w:spacing w:line="320" w:lineRule="exact"/>
              <w:ind w:firstLine="0" w:firstLineChars="0"/>
              <w:jc w:val="center"/>
              <w:rPr>
                <w:sz w:val="24"/>
                <w:szCs w:val="24"/>
              </w:rPr>
            </w:pPr>
            <w:r>
              <w:rPr>
                <w:rFonts w:hint="eastAsia"/>
                <w:sz w:val="24"/>
                <w:szCs w:val="24"/>
              </w:rPr>
              <w:t>卓越学子</w:t>
            </w:r>
          </w:p>
        </w:tc>
      </w:tr>
      <w:tr w14:paraId="527F44AD">
        <w:tblPrEx>
          <w:tblCellMar>
            <w:top w:w="0" w:type="dxa"/>
            <w:left w:w="108" w:type="dxa"/>
            <w:bottom w:w="0" w:type="dxa"/>
            <w:right w:w="108" w:type="dxa"/>
          </w:tblCellMar>
        </w:tblPrEx>
        <w:trPr>
          <w:trHeight w:val="545" w:hRule="atLeast"/>
        </w:trPr>
        <w:tc>
          <w:tcPr>
            <w:tcW w:w="26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A871EA">
            <w:pPr>
              <w:spacing w:line="320" w:lineRule="exact"/>
              <w:ind w:firstLine="0" w:firstLineChars="0"/>
              <w:jc w:val="center"/>
              <w:rPr>
                <w:sz w:val="24"/>
                <w:szCs w:val="24"/>
              </w:rPr>
            </w:pPr>
            <w:r>
              <w:rPr>
                <w:rFonts w:hint="eastAsia"/>
                <w:sz w:val="24"/>
                <w:szCs w:val="24"/>
              </w:rPr>
              <w:t>土木工程学院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70661">
            <w:pPr>
              <w:spacing w:line="320" w:lineRule="exact"/>
              <w:ind w:firstLine="0" w:firstLineChars="0"/>
              <w:jc w:val="center"/>
              <w:rPr>
                <w:sz w:val="24"/>
                <w:szCs w:val="24"/>
              </w:rPr>
            </w:pPr>
            <w:r>
              <w:rPr>
                <w:rFonts w:hint="eastAsia"/>
                <w:sz w:val="24"/>
                <w:szCs w:val="24"/>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CB87D">
            <w:pPr>
              <w:spacing w:line="320" w:lineRule="exact"/>
              <w:ind w:firstLine="0" w:firstLineChars="0"/>
              <w:jc w:val="center"/>
              <w:rPr>
                <w:sz w:val="24"/>
                <w:szCs w:val="24"/>
              </w:rPr>
            </w:pPr>
            <w:r>
              <w:rPr>
                <w:sz w:val="24"/>
                <w:szCs w:val="24"/>
              </w:rPr>
              <w:t>SZ2405</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E79FD">
            <w:pPr>
              <w:spacing w:line="320" w:lineRule="exact"/>
              <w:ind w:firstLine="0" w:firstLineChars="0"/>
              <w:jc w:val="center"/>
              <w:rPr>
                <w:sz w:val="24"/>
                <w:szCs w:val="24"/>
              </w:rPr>
            </w:pPr>
            <w:r>
              <w:rPr>
                <w:rFonts w:hint="eastAsia"/>
                <w:sz w:val="24"/>
                <w:szCs w:val="24"/>
              </w:rPr>
              <w:t>砼温智控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ABF0">
            <w:pPr>
              <w:spacing w:line="320" w:lineRule="exact"/>
              <w:ind w:firstLine="0" w:firstLineChars="0"/>
              <w:jc w:val="center"/>
              <w:rPr>
                <w:sz w:val="24"/>
                <w:szCs w:val="24"/>
              </w:rPr>
            </w:pPr>
            <w:r>
              <w:rPr>
                <w:rFonts w:hint="eastAsia"/>
                <w:sz w:val="24"/>
                <w:szCs w:val="24"/>
              </w:rPr>
              <w:t>汪建群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2E58A">
            <w:pPr>
              <w:spacing w:line="320" w:lineRule="exact"/>
              <w:ind w:firstLine="0" w:firstLineChars="0"/>
              <w:jc w:val="center"/>
              <w:rPr>
                <w:sz w:val="24"/>
                <w:szCs w:val="24"/>
              </w:rPr>
            </w:pPr>
            <w:r>
              <w:rPr>
                <w:rFonts w:hint="eastAsia"/>
                <w:sz w:val="24"/>
                <w:szCs w:val="24"/>
              </w:rPr>
              <w:t>彭晋</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CA052">
            <w:pPr>
              <w:spacing w:line="320" w:lineRule="exact"/>
              <w:ind w:firstLine="0" w:firstLineChars="0"/>
              <w:jc w:val="center"/>
              <w:rPr>
                <w:sz w:val="24"/>
                <w:szCs w:val="24"/>
              </w:rPr>
            </w:pPr>
            <w:r>
              <w:rPr>
                <w:rFonts w:hint="eastAsia"/>
                <w:sz w:val="24"/>
                <w:szCs w:val="24"/>
              </w:rPr>
              <w:t>卓越学子</w:t>
            </w:r>
          </w:p>
        </w:tc>
      </w:tr>
      <w:tr w14:paraId="5097F8C1">
        <w:tblPrEx>
          <w:tblCellMar>
            <w:top w:w="0" w:type="dxa"/>
            <w:left w:w="108" w:type="dxa"/>
            <w:bottom w:w="0" w:type="dxa"/>
            <w:right w:w="108" w:type="dxa"/>
          </w:tblCellMar>
        </w:tblPrEx>
        <w:trPr>
          <w:trHeight w:val="614"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A8759">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74DC1">
            <w:pPr>
              <w:spacing w:line="320" w:lineRule="exact"/>
              <w:ind w:firstLine="0" w:firstLineChars="0"/>
              <w:jc w:val="center"/>
              <w:rPr>
                <w:sz w:val="24"/>
                <w:szCs w:val="24"/>
              </w:rPr>
            </w:pPr>
            <w:r>
              <w:rPr>
                <w:rFonts w:hint="eastAsia"/>
                <w:sz w:val="24"/>
                <w:szCs w:val="24"/>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B8A8">
            <w:pPr>
              <w:spacing w:line="320" w:lineRule="exact"/>
              <w:ind w:firstLine="0" w:firstLineChars="0"/>
              <w:jc w:val="center"/>
              <w:rPr>
                <w:sz w:val="24"/>
                <w:szCs w:val="24"/>
              </w:rPr>
            </w:pPr>
            <w:r>
              <w:rPr>
                <w:rFonts w:hint="eastAsia"/>
                <w:sz w:val="24"/>
                <w:szCs w:val="24"/>
              </w:rPr>
              <w:t>ZY2401</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EF32C">
            <w:pPr>
              <w:spacing w:line="320" w:lineRule="exact"/>
              <w:ind w:firstLine="0" w:firstLineChars="0"/>
              <w:jc w:val="center"/>
              <w:rPr>
                <w:sz w:val="24"/>
                <w:szCs w:val="24"/>
              </w:rPr>
            </w:pPr>
            <w:r>
              <w:rPr>
                <w:rFonts w:hint="eastAsia"/>
                <w:sz w:val="24"/>
                <w:szCs w:val="24"/>
              </w:rPr>
              <w:t>绿碳“清”风——一种配备悬浮导板的环保智能清扫车</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3DFA2">
            <w:pPr>
              <w:spacing w:line="320" w:lineRule="exact"/>
              <w:ind w:firstLine="0" w:firstLineChars="0"/>
              <w:jc w:val="center"/>
              <w:rPr>
                <w:sz w:val="24"/>
                <w:szCs w:val="24"/>
              </w:rPr>
            </w:pPr>
            <w:r>
              <w:rPr>
                <w:rFonts w:hint="eastAsia"/>
                <w:sz w:val="24"/>
                <w:szCs w:val="24"/>
              </w:rPr>
              <w:t>黄志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4555">
            <w:pPr>
              <w:spacing w:line="320" w:lineRule="exact"/>
              <w:ind w:firstLine="0" w:firstLineChars="0"/>
              <w:jc w:val="center"/>
              <w:rPr>
                <w:sz w:val="24"/>
                <w:szCs w:val="24"/>
              </w:rPr>
            </w:pPr>
            <w:r>
              <w:rPr>
                <w:rFonts w:hint="eastAsia"/>
                <w:sz w:val="24"/>
                <w:szCs w:val="24"/>
              </w:rPr>
              <w:t>聂庭威</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BB4E8">
            <w:pPr>
              <w:spacing w:line="320" w:lineRule="exact"/>
              <w:ind w:firstLine="0" w:firstLineChars="0"/>
              <w:jc w:val="center"/>
              <w:rPr>
                <w:sz w:val="24"/>
                <w:szCs w:val="24"/>
              </w:rPr>
            </w:pPr>
            <w:r>
              <w:rPr>
                <w:rFonts w:hint="eastAsia"/>
                <w:sz w:val="24"/>
                <w:szCs w:val="24"/>
              </w:rPr>
              <w:t>大学生科研创新计划项目</w:t>
            </w:r>
          </w:p>
        </w:tc>
      </w:tr>
      <w:tr w14:paraId="77D90D30">
        <w:tblPrEx>
          <w:tblCellMar>
            <w:top w:w="0" w:type="dxa"/>
            <w:left w:w="108" w:type="dxa"/>
            <w:bottom w:w="0" w:type="dxa"/>
            <w:right w:w="108" w:type="dxa"/>
          </w:tblCellMar>
        </w:tblPrEx>
        <w:trPr>
          <w:trHeight w:val="614"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EE119">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65E2">
            <w:pPr>
              <w:spacing w:line="320" w:lineRule="exact"/>
              <w:ind w:firstLine="0" w:firstLineChars="0"/>
              <w:jc w:val="center"/>
              <w:rPr>
                <w:sz w:val="24"/>
                <w:szCs w:val="24"/>
              </w:rPr>
            </w:pPr>
            <w:r>
              <w:rPr>
                <w:rFonts w:hint="eastAsia"/>
                <w:sz w:val="24"/>
                <w:szCs w:val="24"/>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754DC">
            <w:pPr>
              <w:spacing w:line="320" w:lineRule="exact"/>
              <w:ind w:firstLine="0" w:firstLineChars="0"/>
              <w:jc w:val="center"/>
              <w:rPr>
                <w:sz w:val="24"/>
                <w:szCs w:val="24"/>
              </w:rPr>
            </w:pPr>
            <w:r>
              <w:rPr>
                <w:rFonts w:hint="eastAsia"/>
                <w:sz w:val="24"/>
                <w:szCs w:val="24"/>
              </w:rPr>
              <w:t>ZX2402</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F59E3">
            <w:pPr>
              <w:spacing w:line="320" w:lineRule="exact"/>
              <w:ind w:firstLine="0" w:firstLineChars="0"/>
              <w:jc w:val="center"/>
              <w:rPr>
                <w:sz w:val="24"/>
                <w:szCs w:val="24"/>
              </w:rPr>
            </w:pPr>
            <w:r>
              <w:rPr>
                <w:rFonts w:hint="eastAsia"/>
                <w:sz w:val="24"/>
                <w:szCs w:val="24"/>
              </w:rPr>
              <w:t>基于空心T型耗能连接件的RC框架-装配式填充墙抗震性能分析</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0467">
            <w:pPr>
              <w:spacing w:line="320" w:lineRule="exact"/>
              <w:ind w:firstLine="0" w:firstLineChars="0"/>
              <w:jc w:val="center"/>
              <w:rPr>
                <w:sz w:val="24"/>
                <w:szCs w:val="24"/>
              </w:rPr>
            </w:pPr>
            <w:r>
              <w:rPr>
                <w:rFonts w:hint="eastAsia"/>
                <w:sz w:val="24"/>
                <w:szCs w:val="24"/>
              </w:rPr>
              <w:t>陈林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D99F7">
            <w:pPr>
              <w:spacing w:line="320" w:lineRule="exact"/>
              <w:ind w:firstLine="0" w:firstLineChars="0"/>
              <w:jc w:val="center"/>
              <w:rPr>
                <w:sz w:val="24"/>
                <w:szCs w:val="24"/>
              </w:rPr>
            </w:pPr>
            <w:r>
              <w:rPr>
                <w:rFonts w:hint="eastAsia"/>
                <w:sz w:val="24"/>
                <w:szCs w:val="24"/>
              </w:rPr>
              <w:t>高裕</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7B90">
            <w:pPr>
              <w:spacing w:line="320" w:lineRule="exact"/>
              <w:ind w:firstLine="0" w:firstLineChars="0"/>
              <w:jc w:val="center"/>
              <w:rPr>
                <w:sz w:val="24"/>
                <w:szCs w:val="24"/>
              </w:rPr>
            </w:pPr>
            <w:r>
              <w:rPr>
                <w:rFonts w:hint="eastAsia"/>
                <w:sz w:val="24"/>
                <w:szCs w:val="24"/>
              </w:rPr>
              <w:t>大学生科研创新计划项目</w:t>
            </w:r>
          </w:p>
        </w:tc>
      </w:tr>
      <w:tr w14:paraId="0F878F2C">
        <w:tblPrEx>
          <w:tblCellMar>
            <w:top w:w="0" w:type="dxa"/>
            <w:left w:w="108" w:type="dxa"/>
            <w:bottom w:w="0" w:type="dxa"/>
            <w:right w:w="108" w:type="dxa"/>
          </w:tblCellMar>
        </w:tblPrEx>
        <w:trPr>
          <w:trHeight w:val="545" w:hRule="atLeast"/>
        </w:trPr>
        <w:tc>
          <w:tcPr>
            <w:tcW w:w="26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DBEE63">
            <w:pPr>
              <w:spacing w:line="320" w:lineRule="exact"/>
              <w:ind w:firstLine="0" w:firstLineChars="0"/>
              <w:jc w:val="center"/>
              <w:rPr>
                <w:sz w:val="24"/>
                <w:szCs w:val="24"/>
              </w:rPr>
            </w:pPr>
            <w:r>
              <w:rPr>
                <w:rFonts w:hint="eastAsia"/>
                <w:sz w:val="24"/>
                <w:szCs w:val="24"/>
              </w:rPr>
              <w:t>机电工程学院（未来技术学院）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20DB">
            <w:pPr>
              <w:spacing w:line="320" w:lineRule="exact"/>
              <w:ind w:firstLine="0" w:firstLineChars="0"/>
              <w:jc w:val="center"/>
              <w:rPr>
                <w:sz w:val="24"/>
                <w:szCs w:val="24"/>
              </w:rPr>
            </w:pPr>
            <w:r>
              <w:rPr>
                <w:rFonts w:hint="eastAsia"/>
                <w:sz w:val="24"/>
                <w:szCs w:val="24"/>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A6A0B">
            <w:pPr>
              <w:spacing w:line="320" w:lineRule="exact"/>
              <w:ind w:firstLine="0" w:firstLineChars="0"/>
              <w:jc w:val="center"/>
              <w:rPr>
                <w:sz w:val="24"/>
                <w:szCs w:val="24"/>
              </w:rPr>
            </w:pPr>
            <w:r>
              <w:rPr>
                <w:sz w:val="24"/>
                <w:szCs w:val="24"/>
              </w:rPr>
              <w:t>SZ2407</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304D6">
            <w:pPr>
              <w:spacing w:line="320" w:lineRule="exact"/>
              <w:ind w:firstLine="0" w:firstLineChars="0"/>
              <w:jc w:val="center"/>
              <w:rPr>
                <w:sz w:val="24"/>
                <w:szCs w:val="24"/>
              </w:rPr>
            </w:pPr>
            <w:r>
              <w:rPr>
                <w:sz w:val="24"/>
                <w:szCs w:val="24"/>
              </w:rPr>
              <w:t>“头脑风暴”机械创新团队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3B3E">
            <w:pPr>
              <w:spacing w:line="320" w:lineRule="exact"/>
              <w:ind w:firstLine="0" w:firstLineChars="0"/>
              <w:jc w:val="center"/>
              <w:rPr>
                <w:sz w:val="24"/>
                <w:szCs w:val="24"/>
              </w:rPr>
            </w:pPr>
            <w:r>
              <w:rPr>
                <w:rFonts w:hint="eastAsia"/>
                <w:sz w:val="24"/>
                <w:szCs w:val="24"/>
              </w:rPr>
              <w:t>李树健</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8787">
            <w:pPr>
              <w:spacing w:line="320" w:lineRule="exact"/>
              <w:ind w:firstLine="0" w:firstLineChars="0"/>
              <w:jc w:val="center"/>
              <w:rPr>
                <w:sz w:val="24"/>
                <w:szCs w:val="24"/>
              </w:rPr>
            </w:pPr>
            <w:r>
              <w:rPr>
                <w:rFonts w:hint="eastAsia"/>
                <w:sz w:val="24"/>
                <w:szCs w:val="24"/>
              </w:rPr>
              <w:t>王皓卿</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FCE4">
            <w:pPr>
              <w:spacing w:line="320" w:lineRule="exact"/>
              <w:ind w:firstLine="0" w:firstLineChars="0"/>
              <w:jc w:val="center"/>
              <w:rPr>
                <w:sz w:val="24"/>
                <w:szCs w:val="24"/>
              </w:rPr>
            </w:pPr>
            <w:r>
              <w:rPr>
                <w:rFonts w:hint="eastAsia"/>
                <w:sz w:val="24"/>
                <w:szCs w:val="24"/>
              </w:rPr>
              <w:t>卓越学子</w:t>
            </w:r>
          </w:p>
        </w:tc>
      </w:tr>
      <w:tr w14:paraId="2D8E1403">
        <w:tblPrEx>
          <w:tblCellMar>
            <w:top w:w="0" w:type="dxa"/>
            <w:left w:w="108" w:type="dxa"/>
            <w:bottom w:w="0" w:type="dxa"/>
            <w:right w:w="108" w:type="dxa"/>
          </w:tblCellMar>
        </w:tblPrEx>
        <w:trPr>
          <w:trHeight w:val="614"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C4461">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1C52">
            <w:pPr>
              <w:spacing w:line="320" w:lineRule="exact"/>
              <w:ind w:firstLine="0" w:firstLineChars="0"/>
              <w:jc w:val="center"/>
              <w:rPr>
                <w:sz w:val="24"/>
                <w:szCs w:val="24"/>
              </w:rPr>
            </w:pPr>
            <w:r>
              <w:rPr>
                <w:rFonts w:hint="eastAsia"/>
                <w:sz w:val="24"/>
                <w:szCs w:val="24"/>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62E3">
            <w:pPr>
              <w:spacing w:line="320" w:lineRule="exact"/>
              <w:ind w:firstLine="0" w:firstLineChars="0"/>
              <w:jc w:val="center"/>
              <w:rPr>
                <w:sz w:val="24"/>
                <w:szCs w:val="24"/>
              </w:rPr>
            </w:pPr>
            <w:r>
              <w:rPr>
                <w:rFonts w:hint="eastAsia"/>
                <w:sz w:val="24"/>
                <w:szCs w:val="24"/>
              </w:rPr>
              <w:t>ZX2406</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63EC">
            <w:pPr>
              <w:spacing w:line="320" w:lineRule="exact"/>
              <w:ind w:firstLine="0" w:firstLineChars="0"/>
              <w:jc w:val="center"/>
              <w:rPr>
                <w:sz w:val="24"/>
                <w:szCs w:val="24"/>
              </w:rPr>
            </w:pPr>
            <w:r>
              <w:rPr>
                <w:rFonts w:hint="eastAsia"/>
                <w:sz w:val="24"/>
                <w:szCs w:val="24"/>
              </w:rPr>
              <w:t>方程式赛车空气动力学套件设计及性能优化</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73D2F">
            <w:pPr>
              <w:spacing w:line="320" w:lineRule="exact"/>
              <w:ind w:firstLine="0" w:firstLineChars="0"/>
              <w:jc w:val="center"/>
              <w:rPr>
                <w:sz w:val="24"/>
                <w:szCs w:val="24"/>
              </w:rPr>
            </w:pPr>
            <w:r>
              <w:rPr>
                <w:rFonts w:hint="eastAsia"/>
                <w:sz w:val="24"/>
                <w:szCs w:val="24"/>
              </w:rPr>
              <w:t>王粤</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315DC">
            <w:pPr>
              <w:spacing w:line="320" w:lineRule="exact"/>
              <w:ind w:firstLine="0" w:firstLineChars="0"/>
              <w:jc w:val="center"/>
              <w:rPr>
                <w:sz w:val="24"/>
                <w:szCs w:val="24"/>
              </w:rPr>
            </w:pPr>
            <w:r>
              <w:rPr>
                <w:rFonts w:hint="eastAsia"/>
                <w:sz w:val="24"/>
                <w:szCs w:val="24"/>
              </w:rPr>
              <w:t>文杰</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4DF8">
            <w:pPr>
              <w:spacing w:line="320" w:lineRule="exact"/>
              <w:ind w:firstLine="0" w:firstLineChars="0"/>
              <w:jc w:val="center"/>
              <w:rPr>
                <w:sz w:val="24"/>
                <w:szCs w:val="24"/>
              </w:rPr>
            </w:pPr>
            <w:r>
              <w:rPr>
                <w:rFonts w:hint="eastAsia"/>
                <w:sz w:val="24"/>
                <w:szCs w:val="24"/>
              </w:rPr>
              <w:t>大学生科研创新计划项目</w:t>
            </w:r>
          </w:p>
        </w:tc>
      </w:tr>
      <w:tr w14:paraId="119BF878">
        <w:tblPrEx>
          <w:tblCellMar>
            <w:top w:w="0" w:type="dxa"/>
            <w:left w:w="108" w:type="dxa"/>
            <w:bottom w:w="0" w:type="dxa"/>
            <w:right w:w="108" w:type="dxa"/>
          </w:tblCellMar>
        </w:tblPrEx>
        <w:trPr>
          <w:trHeight w:val="614"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286AA">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4FDD9">
            <w:pPr>
              <w:spacing w:line="320" w:lineRule="exact"/>
              <w:ind w:firstLine="0" w:firstLineChars="0"/>
              <w:jc w:val="center"/>
              <w:rPr>
                <w:sz w:val="24"/>
                <w:szCs w:val="24"/>
              </w:rPr>
            </w:pPr>
            <w:r>
              <w:rPr>
                <w:rFonts w:hint="eastAsia"/>
                <w:sz w:val="24"/>
                <w:szCs w:val="24"/>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B62B8">
            <w:pPr>
              <w:spacing w:line="320" w:lineRule="exact"/>
              <w:ind w:firstLine="0" w:firstLineChars="0"/>
              <w:jc w:val="center"/>
              <w:rPr>
                <w:sz w:val="24"/>
                <w:szCs w:val="24"/>
              </w:rPr>
            </w:pPr>
            <w:r>
              <w:rPr>
                <w:rFonts w:hint="eastAsia"/>
                <w:sz w:val="24"/>
                <w:szCs w:val="24"/>
              </w:rPr>
              <w:t>ZX2404</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1478">
            <w:pPr>
              <w:spacing w:line="320" w:lineRule="exact"/>
              <w:ind w:firstLine="0" w:firstLineChars="0"/>
              <w:jc w:val="center"/>
              <w:rPr>
                <w:sz w:val="24"/>
                <w:szCs w:val="24"/>
              </w:rPr>
            </w:pPr>
            <w:r>
              <w:rPr>
                <w:rFonts w:hint="eastAsia"/>
                <w:sz w:val="24"/>
                <w:szCs w:val="24"/>
              </w:rPr>
              <w:t>一种基于温差发电的中央空调智能杀菌除尘装置</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2174">
            <w:pPr>
              <w:spacing w:line="320" w:lineRule="exact"/>
              <w:ind w:firstLine="0" w:firstLineChars="0"/>
              <w:jc w:val="center"/>
              <w:rPr>
                <w:sz w:val="24"/>
                <w:szCs w:val="24"/>
              </w:rPr>
            </w:pPr>
            <w:r>
              <w:rPr>
                <w:rFonts w:hint="eastAsia"/>
                <w:sz w:val="24"/>
                <w:szCs w:val="24"/>
              </w:rPr>
              <w:t>李树健</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51B28">
            <w:pPr>
              <w:spacing w:line="320" w:lineRule="exact"/>
              <w:ind w:firstLine="0" w:firstLineChars="0"/>
              <w:jc w:val="center"/>
              <w:rPr>
                <w:sz w:val="24"/>
                <w:szCs w:val="24"/>
              </w:rPr>
            </w:pPr>
            <w:r>
              <w:rPr>
                <w:rFonts w:hint="eastAsia"/>
                <w:sz w:val="24"/>
                <w:szCs w:val="24"/>
              </w:rPr>
              <w:t>刘呈欧</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FBA53">
            <w:pPr>
              <w:spacing w:line="320" w:lineRule="exact"/>
              <w:ind w:firstLine="0" w:firstLineChars="0"/>
              <w:jc w:val="center"/>
              <w:rPr>
                <w:sz w:val="24"/>
                <w:szCs w:val="24"/>
              </w:rPr>
            </w:pPr>
            <w:r>
              <w:rPr>
                <w:rFonts w:hint="eastAsia"/>
                <w:sz w:val="24"/>
                <w:szCs w:val="24"/>
              </w:rPr>
              <w:t>大学生科研创新计划项目</w:t>
            </w:r>
          </w:p>
        </w:tc>
      </w:tr>
      <w:tr w14:paraId="34F13744">
        <w:tblPrEx>
          <w:tblCellMar>
            <w:top w:w="0" w:type="dxa"/>
            <w:left w:w="108" w:type="dxa"/>
            <w:bottom w:w="0" w:type="dxa"/>
            <w:right w:w="108" w:type="dxa"/>
          </w:tblCellMar>
        </w:tblPrEx>
        <w:trPr>
          <w:trHeight w:val="545"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7BFE1">
            <w:pPr>
              <w:spacing w:line="320" w:lineRule="exact"/>
              <w:ind w:firstLine="0" w:firstLineChars="0"/>
              <w:jc w:val="center"/>
              <w:rPr>
                <w:sz w:val="24"/>
                <w:szCs w:val="24"/>
              </w:rPr>
            </w:pPr>
            <w:r>
              <w:rPr>
                <w:rFonts w:hint="eastAsia"/>
                <w:sz w:val="24"/>
                <w:szCs w:val="24"/>
              </w:rPr>
              <w:t>信息与电气工程学院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DBA1">
            <w:pPr>
              <w:spacing w:line="320" w:lineRule="exact"/>
              <w:ind w:firstLine="0" w:firstLineChars="0"/>
              <w:jc w:val="center"/>
              <w:rPr>
                <w:sz w:val="24"/>
                <w:szCs w:val="24"/>
              </w:rPr>
            </w:pPr>
            <w:r>
              <w:rPr>
                <w:rFonts w:hint="eastAsia"/>
                <w:sz w:val="24"/>
                <w:szCs w:val="24"/>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6E80">
            <w:pPr>
              <w:spacing w:line="320" w:lineRule="exact"/>
              <w:ind w:firstLine="0" w:firstLineChars="0"/>
              <w:jc w:val="center"/>
              <w:rPr>
                <w:sz w:val="24"/>
                <w:szCs w:val="24"/>
              </w:rPr>
            </w:pPr>
            <w:r>
              <w:rPr>
                <w:sz w:val="24"/>
                <w:szCs w:val="24"/>
              </w:rPr>
              <w:t>SY2402</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21B7C">
            <w:pPr>
              <w:spacing w:line="320" w:lineRule="exact"/>
              <w:ind w:firstLine="0" w:firstLineChars="0"/>
              <w:jc w:val="center"/>
              <w:rPr>
                <w:sz w:val="24"/>
                <w:szCs w:val="24"/>
              </w:rPr>
            </w:pPr>
            <w:r>
              <w:rPr>
                <w:rFonts w:hint="eastAsia"/>
                <w:sz w:val="24"/>
                <w:szCs w:val="24"/>
              </w:rPr>
              <w:t>智赋矿山</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54EF9">
            <w:pPr>
              <w:spacing w:line="320" w:lineRule="exact"/>
              <w:ind w:firstLine="0" w:firstLineChars="0"/>
              <w:jc w:val="center"/>
              <w:rPr>
                <w:sz w:val="24"/>
                <w:szCs w:val="24"/>
              </w:rPr>
            </w:pPr>
            <w:r>
              <w:rPr>
                <w:rFonts w:hint="eastAsia"/>
                <w:sz w:val="24"/>
                <w:szCs w:val="24"/>
              </w:rPr>
              <w:t>陈祖国</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361A7">
            <w:pPr>
              <w:spacing w:line="320" w:lineRule="exact"/>
              <w:ind w:firstLine="0" w:firstLineChars="0"/>
              <w:jc w:val="center"/>
              <w:rPr>
                <w:sz w:val="24"/>
                <w:szCs w:val="24"/>
              </w:rPr>
            </w:pPr>
            <w:r>
              <w:rPr>
                <w:rFonts w:hint="eastAsia"/>
                <w:sz w:val="24"/>
                <w:szCs w:val="24"/>
              </w:rPr>
              <w:t>彭兰溪</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0A2C">
            <w:pPr>
              <w:spacing w:line="320" w:lineRule="exact"/>
              <w:ind w:firstLine="0" w:firstLineChars="0"/>
              <w:jc w:val="center"/>
              <w:rPr>
                <w:sz w:val="24"/>
                <w:szCs w:val="24"/>
              </w:rPr>
            </w:pPr>
            <w:r>
              <w:rPr>
                <w:rFonts w:hint="eastAsia"/>
                <w:sz w:val="24"/>
                <w:szCs w:val="24"/>
              </w:rPr>
              <w:t>卓越学子</w:t>
            </w:r>
          </w:p>
        </w:tc>
      </w:tr>
      <w:tr w14:paraId="1761DA80">
        <w:tblPrEx>
          <w:tblCellMar>
            <w:top w:w="0" w:type="dxa"/>
            <w:left w:w="108" w:type="dxa"/>
            <w:bottom w:w="0" w:type="dxa"/>
            <w:right w:w="108" w:type="dxa"/>
          </w:tblCellMar>
        </w:tblPrEx>
        <w:trPr>
          <w:trHeight w:val="545" w:hRule="atLeast"/>
        </w:trPr>
        <w:tc>
          <w:tcPr>
            <w:tcW w:w="26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E1FA28">
            <w:pPr>
              <w:spacing w:line="320" w:lineRule="exact"/>
              <w:ind w:firstLine="0" w:firstLineChars="0"/>
              <w:jc w:val="center"/>
              <w:rPr>
                <w:sz w:val="24"/>
                <w:szCs w:val="24"/>
              </w:rPr>
            </w:pPr>
            <w:r>
              <w:rPr>
                <w:rFonts w:hint="eastAsia"/>
                <w:sz w:val="24"/>
                <w:szCs w:val="24"/>
              </w:rPr>
              <w:t>计算机科学与工程学院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68AD4">
            <w:pPr>
              <w:spacing w:line="320" w:lineRule="exact"/>
              <w:ind w:firstLine="0" w:firstLineChars="0"/>
              <w:jc w:val="center"/>
              <w:rPr>
                <w:sz w:val="24"/>
                <w:szCs w:val="24"/>
              </w:rPr>
            </w:pPr>
            <w:r>
              <w:rPr>
                <w:rFonts w:hint="eastAsia"/>
                <w:sz w:val="24"/>
                <w:szCs w:val="24"/>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A6A2">
            <w:pPr>
              <w:spacing w:line="320" w:lineRule="exact"/>
              <w:ind w:firstLine="0" w:firstLineChars="0"/>
              <w:jc w:val="center"/>
              <w:rPr>
                <w:sz w:val="24"/>
                <w:szCs w:val="24"/>
              </w:rPr>
            </w:pPr>
            <w:r>
              <w:rPr>
                <w:sz w:val="24"/>
                <w:szCs w:val="24"/>
              </w:rPr>
              <w:t>SY2409</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D507F">
            <w:pPr>
              <w:spacing w:line="320" w:lineRule="exact"/>
              <w:ind w:firstLine="0" w:firstLineChars="0"/>
              <w:jc w:val="center"/>
              <w:rPr>
                <w:sz w:val="24"/>
                <w:szCs w:val="24"/>
              </w:rPr>
            </w:pPr>
            <w:r>
              <w:rPr>
                <w:rFonts w:hint="eastAsia"/>
                <w:sz w:val="24"/>
                <w:szCs w:val="24"/>
              </w:rPr>
              <w:t>Alder-</w:t>
            </w:r>
            <w:r>
              <w:rPr>
                <w:sz w:val="24"/>
                <w:szCs w:val="24"/>
              </w:rPr>
              <w:t>专注于智能家政与老年关怀解决方案团队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5E217">
            <w:pPr>
              <w:spacing w:line="320" w:lineRule="exact"/>
              <w:ind w:firstLine="0" w:firstLineChars="0"/>
              <w:jc w:val="center"/>
              <w:rPr>
                <w:sz w:val="24"/>
                <w:szCs w:val="24"/>
              </w:rPr>
            </w:pPr>
            <w:r>
              <w:rPr>
                <w:rFonts w:hint="eastAsia"/>
                <w:sz w:val="24"/>
                <w:szCs w:val="24"/>
              </w:rPr>
              <w:t>王方</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70EA">
            <w:pPr>
              <w:spacing w:line="320" w:lineRule="exact"/>
              <w:ind w:firstLine="0" w:firstLineChars="0"/>
              <w:jc w:val="center"/>
              <w:rPr>
                <w:sz w:val="24"/>
                <w:szCs w:val="24"/>
              </w:rPr>
            </w:pPr>
            <w:r>
              <w:rPr>
                <w:rFonts w:hint="eastAsia"/>
                <w:sz w:val="24"/>
                <w:szCs w:val="24"/>
              </w:rPr>
              <w:t>李浩铭</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B6B57">
            <w:pPr>
              <w:spacing w:line="320" w:lineRule="exact"/>
              <w:ind w:firstLine="0" w:firstLineChars="0"/>
              <w:jc w:val="center"/>
              <w:rPr>
                <w:sz w:val="24"/>
                <w:szCs w:val="24"/>
              </w:rPr>
            </w:pPr>
            <w:r>
              <w:rPr>
                <w:rFonts w:hint="eastAsia"/>
                <w:sz w:val="24"/>
                <w:szCs w:val="24"/>
              </w:rPr>
              <w:t>卓越学子</w:t>
            </w:r>
          </w:p>
        </w:tc>
      </w:tr>
      <w:tr w14:paraId="19553A99">
        <w:tblPrEx>
          <w:tblCellMar>
            <w:top w:w="0" w:type="dxa"/>
            <w:left w:w="108" w:type="dxa"/>
            <w:bottom w:w="0" w:type="dxa"/>
            <w:right w:w="108" w:type="dxa"/>
          </w:tblCellMar>
        </w:tblPrEx>
        <w:trPr>
          <w:trHeight w:val="545"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81793">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2948">
            <w:pPr>
              <w:spacing w:line="320" w:lineRule="exact"/>
              <w:ind w:firstLine="0" w:firstLineChars="0"/>
              <w:jc w:val="center"/>
              <w:rPr>
                <w:sz w:val="24"/>
                <w:szCs w:val="24"/>
              </w:rPr>
            </w:pPr>
            <w:r>
              <w:rPr>
                <w:rFonts w:hint="eastAsia"/>
                <w:sz w:val="24"/>
                <w:szCs w:val="24"/>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A8EA">
            <w:pPr>
              <w:spacing w:line="320" w:lineRule="exact"/>
              <w:ind w:firstLine="0" w:firstLineChars="0"/>
              <w:jc w:val="center"/>
              <w:rPr>
                <w:sz w:val="24"/>
                <w:szCs w:val="24"/>
              </w:rPr>
            </w:pPr>
            <w:r>
              <w:rPr>
                <w:sz w:val="24"/>
                <w:szCs w:val="24"/>
              </w:rPr>
              <w:t>SZ2408</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F94B">
            <w:pPr>
              <w:spacing w:line="320" w:lineRule="exact"/>
              <w:ind w:firstLine="0" w:firstLineChars="0"/>
              <w:jc w:val="center"/>
              <w:rPr>
                <w:sz w:val="24"/>
                <w:szCs w:val="24"/>
              </w:rPr>
            </w:pPr>
            <w:r>
              <w:rPr>
                <w:rFonts w:hint="eastAsia"/>
                <w:sz w:val="24"/>
                <w:szCs w:val="24"/>
              </w:rPr>
              <w:t>智慧教育团队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7562">
            <w:pPr>
              <w:spacing w:line="320" w:lineRule="exact"/>
              <w:ind w:firstLine="0" w:firstLineChars="0"/>
              <w:jc w:val="center"/>
              <w:rPr>
                <w:sz w:val="24"/>
                <w:szCs w:val="24"/>
              </w:rPr>
            </w:pPr>
            <w:r>
              <w:rPr>
                <w:rFonts w:hint="eastAsia"/>
                <w:sz w:val="24"/>
                <w:szCs w:val="24"/>
              </w:rPr>
              <w:t>文一凭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00DB">
            <w:pPr>
              <w:spacing w:line="320" w:lineRule="exact"/>
              <w:ind w:firstLine="0" w:firstLineChars="0"/>
              <w:jc w:val="center"/>
              <w:rPr>
                <w:sz w:val="24"/>
                <w:szCs w:val="24"/>
              </w:rPr>
            </w:pPr>
            <w:r>
              <w:rPr>
                <w:rFonts w:hint="eastAsia"/>
                <w:sz w:val="24"/>
                <w:szCs w:val="24"/>
              </w:rPr>
              <w:t>苏笑扬</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7348">
            <w:pPr>
              <w:spacing w:line="320" w:lineRule="exact"/>
              <w:ind w:firstLine="0" w:firstLineChars="0"/>
              <w:jc w:val="center"/>
              <w:rPr>
                <w:sz w:val="24"/>
                <w:szCs w:val="24"/>
              </w:rPr>
            </w:pPr>
            <w:r>
              <w:rPr>
                <w:rFonts w:hint="eastAsia"/>
                <w:sz w:val="24"/>
                <w:szCs w:val="24"/>
              </w:rPr>
              <w:t>卓越学子</w:t>
            </w:r>
          </w:p>
        </w:tc>
      </w:tr>
      <w:tr w14:paraId="3CF22572">
        <w:tblPrEx>
          <w:tblCellMar>
            <w:top w:w="0" w:type="dxa"/>
            <w:left w:w="108" w:type="dxa"/>
            <w:bottom w:w="0" w:type="dxa"/>
            <w:right w:w="108" w:type="dxa"/>
          </w:tblCellMar>
        </w:tblPrEx>
        <w:trPr>
          <w:trHeight w:val="614"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5B4D8">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7B90B">
            <w:pPr>
              <w:spacing w:line="320" w:lineRule="exact"/>
              <w:ind w:firstLine="0" w:firstLineChars="0"/>
              <w:jc w:val="center"/>
              <w:rPr>
                <w:sz w:val="24"/>
                <w:szCs w:val="24"/>
              </w:rPr>
            </w:pPr>
            <w:r>
              <w:rPr>
                <w:rFonts w:hint="eastAsia"/>
                <w:sz w:val="24"/>
                <w:szCs w:val="24"/>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2B2E4">
            <w:pPr>
              <w:spacing w:line="320" w:lineRule="exact"/>
              <w:ind w:firstLine="0" w:firstLineChars="0"/>
              <w:jc w:val="center"/>
              <w:rPr>
                <w:sz w:val="24"/>
                <w:szCs w:val="24"/>
              </w:rPr>
            </w:pPr>
            <w:r>
              <w:rPr>
                <w:rFonts w:hint="eastAsia"/>
                <w:sz w:val="24"/>
                <w:szCs w:val="24"/>
              </w:rPr>
              <w:t>ZY2402</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58AC6">
            <w:pPr>
              <w:spacing w:line="320" w:lineRule="exact"/>
              <w:ind w:firstLine="0" w:firstLineChars="0"/>
              <w:jc w:val="center"/>
              <w:rPr>
                <w:sz w:val="24"/>
                <w:szCs w:val="24"/>
              </w:rPr>
            </w:pPr>
            <w:r>
              <w:rPr>
                <w:rFonts w:hint="eastAsia"/>
                <w:sz w:val="24"/>
                <w:szCs w:val="24"/>
              </w:rPr>
              <w:t>心灵低语-基于多模态数据挖掘贺LSTM网络计算的智能辅助检测心理健康系统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9C5BD">
            <w:pPr>
              <w:spacing w:line="320" w:lineRule="exact"/>
              <w:ind w:firstLine="0" w:firstLineChars="0"/>
              <w:jc w:val="center"/>
              <w:rPr>
                <w:sz w:val="24"/>
                <w:szCs w:val="24"/>
              </w:rPr>
            </w:pPr>
            <w:r>
              <w:rPr>
                <w:rFonts w:hint="eastAsia"/>
                <w:sz w:val="24"/>
                <w:szCs w:val="24"/>
              </w:rPr>
              <w:t>夏新军</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3CE96">
            <w:pPr>
              <w:spacing w:line="320" w:lineRule="exact"/>
              <w:ind w:firstLine="0" w:firstLineChars="0"/>
              <w:jc w:val="center"/>
              <w:rPr>
                <w:sz w:val="24"/>
                <w:szCs w:val="24"/>
              </w:rPr>
            </w:pPr>
            <w:r>
              <w:rPr>
                <w:rFonts w:hint="eastAsia"/>
                <w:sz w:val="24"/>
                <w:szCs w:val="24"/>
              </w:rPr>
              <w:t>全家宝</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0BB0">
            <w:pPr>
              <w:spacing w:line="320" w:lineRule="exact"/>
              <w:ind w:firstLine="0" w:firstLineChars="0"/>
              <w:jc w:val="center"/>
              <w:rPr>
                <w:sz w:val="24"/>
                <w:szCs w:val="24"/>
              </w:rPr>
            </w:pPr>
            <w:r>
              <w:rPr>
                <w:rFonts w:hint="eastAsia"/>
                <w:sz w:val="24"/>
                <w:szCs w:val="24"/>
              </w:rPr>
              <w:t>大学生科研创新计划项目</w:t>
            </w:r>
          </w:p>
        </w:tc>
      </w:tr>
      <w:tr w14:paraId="6AD7C9E2">
        <w:tblPrEx>
          <w:tblCellMar>
            <w:top w:w="0" w:type="dxa"/>
            <w:left w:w="108" w:type="dxa"/>
            <w:bottom w:w="0" w:type="dxa"/>
            <w:right w:w="108" w:type="dxa"/>
          </w:tblCellMar>
        </w:tblPrEx>
        <w:trPr>
          <w:trHeight w:val="545"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35D55">
            <w:pPr>
              <w:spacing w:line="320" w:lineRule="exact"/>
              <w:ind w:firstLine="0" w:firstLineChars="0"/>
              <w:jc w:val="center"/>
              <w:rPr>
                <w:sz w:val="24"/>
                <w:szCs w:val="24"/>
              </w:rPr>
            </w:pPr>
            <w:r>
              <w:rPr>
                <w:rFonts w:hint="eastAsia"/>
                <w:sz w:val="24"/>
                <w:szCs w:val="24"/>
              </w:rPr>
              <w:t>生命科学与健康学院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5455">
            <w:pPr>
              <w:spacing w:line="320" w:lineRule="exact"/>
              <w:ind w:firstLine="0" w:firstLineChars="0"/>
              <w:jc w:val="center"/>
              <w:rPr>
                <w:sz w:val="24"/>
                <w:szCs w:val="24"/>
              </w:rPr>
            </w:pPr>
            <w:r>
              <w:rPr>
                <w:rFonts w:hint="eastAsia"/>
                <w:sz w:val="24"/>
                <w:szCs w:val="24"/>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FB2D">
            <w:pPr>
              <w:spacing w:line="320" w:lineRule="exact"/>
              <w:ind w:firstLine="0" w:firstLineChars="0"/>
              <w:jc w:val="center"/>
              <w:rPr>
                <w:sz w:val="24"/>
                <w:szCs w:val="24"/>
              </w:rPr>
            </w:pPr>
            <w:r>
              <w:rPr>
                <w:sz w:val="24"/>
                <w:szCs w:val="24"/>
              </w:rPr>
              <w:t>SY2401</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ACF6">
            <w:pPr>
              <w:spacing w:line="320" w:lineRule="exact"/>
              <w:ind w:firstLine="0" w:firstLineChars="0"/>
              <w:jc w:val="center"/>
              <w:rPr>
                <w:sz w:val="24"/>
                <w:szCs w:val="24"/>
              </w:rPr>
            </w:pPr>
            <w:r>
              <w:rPr>
                <w:sz w:val="24"/>
                <w:szCs w:val="24"/>
              </w:rPr>
              <w:t>“</w:t>
            </w:r>
            <w:r>
              <w:rPr>
                <w:rFonts w:hint="eastAsia"/>
                <w:sz w:val="24"/>
                <w:szCs w:val="24"/>
              </w:rPr>
              <w:t>渔”你“莲”心团队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F3B5F">
            <w:pPr>
              <w:spacing w:line="320" w:lineRule="exact"/>
              <w:ind w:firstLine="0" w:firstLineChars="0"/>
              <w:jc w:val="center"/>
              <w:rPr>
                <w:sz w:val="24"/>
                <w:szCs w:val="24"/>
              </w:rPr>
            </w:pPr>
            <w:r>
              <w:rPr>
                <w:rFonts w:hint="eastAsia"/>
                <w:sz w:val="24"/>
                <w:szCs w:val="24"/>
              </w:rPr>
              <w:t>孙远东</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9BD4">
            <w:pPr>
              <w:spacing w:line="320" w:lineRule="exact"/>
              <w:ind w:firstLine="0" w:firstLineChars="0"/>
              <w:jc w:val="center"/>
              <w:rPr>
                <w:sz w:val="24"/>
                <w:szCs w:val="24"/>
              </w:rPr>
            </w:pPr>
            <w:r>
              <w:rPr>
                <w:rFonts w:hint="eastAsia"/>
                <w:sz w:val="24"/>
                <w:szCs w:val="24"/>
              </w:rPr>
              <w:t>柴语心</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7F892">
            <w:pPr>
              <w:spacing w:line="320" w:lineRule="exact"/>
              <w:ind w:firstLine="0" w:firstLineChars="0"/>
              <w:jc w:val="center"/>
              <w:rPr>
                <w:sz w:val="24"/>
                <w:szCs w:val="24"/>
              </w:rPr>
            </w:pPr>
            <w:r>
              <w:rPr>
                <w:rFonts w:hint="eastAsia"/>
                <w:sz w:val="24"/>
                <w:szCs w:val="24"/>
              </w:rPr>
              <w:t>卓越学子</w:t>
            </w:r>
          </w:p>
        </w:tc>
      </w:tr>
      <w:tr w14:paraId="1BF14768">
        <w:tblPrEx>
          <w:tblCellMar>
            <w:top w:w="0" w:type="dxa"/>
            <w:left w:w="108" w:type="dxa"/>
            <w:bottom w:w="0" w:type="dxa"/>
            <w:right w:w="108" w:type="dxa"/>
          </w:tblCellMar>
        </w:tblPrEx>
        <w:trPr>
          <w:trHeight w:val="545"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8E2ED">
            <w:pPr>
              <w:spacing w:line="320" w:lineRule="exact"/>
              <w:ind w:firstLine="0" w:firstLineChars="0"/>
              <w:jc w:val="center"/>
              <w:rPr>
                <w:sz w:val="24"/>
                <w:szCs w:val="24"/>
              </w:rPr>
            </w:pPr>
            <w:r>
              <w:rPr>
                <w:rFonts w:hint="eastAsia"/>
                <w:sz w:val="24"/>
                <w:szCs w:val="24"/>
              </w:rPr>
              <w:t>化学化工学院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99CF">
            <w:pPr>
              <w:spacing w:line="320" w:lineRule="exact"/>
              <w:ind w:firstLine="0" w:firstLineChars="0"/>
              <w:jc w:val="center"/>
              <w:rPr>
                <w:sz w:val="24"/>
                <w:szCs w:val="24"/>
              </w:rPr>
            </w:pPr>
            <w:r>
              <w:rPr>
                <w:rFonts w:hint="eastAsia"/>
                <w:sz w:val="24"/>
                <w:szCs w:val="24"/>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497A">
            <w:pPr>
              <w:spacing w:line="320" w:lineRule="exact"/>
              <w:ind w:firstLine="0" w:firstLineChars="0"/>
              <w:jc w:val="center"/>
              <w:rPr>
                <w:sz w:val="24"/>
                <w:szCs w:val="24"/>
              </w:rPr>
            </w:pPr>
            <w:r>
              <w:rPr>
                <w:sz w:val="24"/>
                <w:szCs w:val="24"/>
              </w:rPr>
              <w:t>SZ2404</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BEC3">
            <w:pPr>
              <w:spacing w:line="320" w:lineRule="exact"/>
              <w:ind w:firstLine="0" w:firstLineChars="0"/>
              <w:jc w:val="center"/>
              <w:rPr>
                <w:sz w:val="24"/>
                <w:szCs w:val="24"/>
              </w:rPr>
            </w:pPr>
            <w:r>
              <w:rPr>
                <w:rFonts w:hint="eastAsia"/>
                <w:sz w:val="24"/>
                <w:szCs w:val="24"/>
              </w:rPr>
              <w:t>Light Print 光印团队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18D4">
            <w:pPr>
              <w:spacing w:line="320" w:lineRule="exact"/>
              <w:ind w:firstLine="0" w:firstLineChars="0"/>
              <w:jc w:val="center"/>
              <w:rPr>
                <w:sz w:val="24"/>
                <w:szCs w:val="24"/>
              </w:rPr>
            </w:pPr>
            <w:r>
              <w:rPr>
                <w:rFonts w:hint="eastAsia"/>
                <w:sz w:val="24"/>
                <w:szCs w:val="24"/>
              </w:rPr>
              <w:t>陈建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5CA0">
            <w:pPr>
              <w:spacing w:line="320" w:lineRule="exact"/>
              <w:ind w:firstLine="0" w:firstLineChars="0"/>
              <w:jc w:val="center"/>
              <w:rPr>
                <w:sz w:val="24"/>
                <w:szCs w:val="24"/>
              </w:rPr>
            </w:pPr>
            <w:r>
              <w:rPr>
                <w:rFonts w:hint="eastAsia"/>
                <w:sz w:val="24"/>
                <w:szCs w:val="24"/>
              </w:rPr>
              <w:t>吴京梅</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3746">
            <w:pPr>
              <w:spacing w:line="320" w:lineRule="exact"/>
              <w:ind w:firstLine="0" w:firstLineChars="0"/>
              <w:jc w:val="center"/>
              <w:rPr>
                <w:sz w:val="24"/>
                <w:szCs w:val="24"/>
              </w:rPr>
            </w:pPr>
            <w:r>
              <w:rPr>
                <w:rFonts w:hint="eastAsia"/>
                <w:sz w:val="24"/>
                <w:szCs w:val="24"/>
              </w:rPr>
              <w:t>卓越学子</w:t>
            </w:r>
          </w:p>
        </w:tc>
      </w:tr>
      <w:tr w14:paraId="46989135">
        <w:tblPrEx>
          <w:tblCellMar>
            <w:top w:w="0" w:type="dxa"/>
            <w:left w:w="108" w:type="dxa"/>
            <w:bottom w:w="0" w:type="dxa"/>
            <w:right w:w="108" w:type="dxa"/>
          </w:tblCellMar>
        </w:tblPrEx>
        <w:trPr>
          <w:trHeight w:val="614"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D257E">
            <w:pPr>
              <w:spacing w:line="320" w:lineRule="exact"/>
              <w:ind w:firstLine="480"/>
              <w:jc w:val="center"/>
              <w:rPr>
                <w:sz w:val="24"/>
                <w:szCs w:val="24"/>
              </w:rPr>
            </w:pPr>
            <w:r>
              <w:rPr>
                <w:rFonts w:hint="eastAsia"/>
                <w:sz w:val="24"/>
                <w:szCs w:val="24"/>
              </w:rPr>
              <w:t>齐白石艺术学院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1BE8">
            <w:pPr>
              <w:spacing w:line="320" w:lineRule="exact"/>
              <w:ind w:firstLine="0" w:firstLineChars="0"/>
              <w:jc w:val="center"/>
              <w:rPr>
                <w:sz w:val="24"/>
                <w:szCs w:val="24"/>
              </w:rPr>
            </w:pPr>
            <w:r>
              <w:rPr>
                <w:rFonts w:hint="eastAsia"/>
                <w:sz w:val="24"/>
                <w:szCs w:val="24"/>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F518D">
            <w:pPr>
              <w:spacing w:line="320" w:lineRule="exact"/>
              <w:ind w:firstLine="0" w:firstLineChars="0"/>
              <w:jc w:val="center"/>
              <w:rPr>
                <w:sz w:val="24"/>
                <w:szCs w:val="24"/>
              </w:rPr>
            </w:pPr>
            <w:r>
              <w:rPr>
                <w:rFonts w:hint="eastAsia"/>
                <w:sz w:val="24"/>
                <w:szCs w:val="24"/>
              </w:rPr>
              <w:t>ZX2428</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83F87">
            <w:pPr>
              <w:spacing w:line="320" w:lineRule="exact"/>
              <w:ind w:firstLine="0" w:firstLineChars="0"/>
              <w:jc w:val="center"/>
              <w:rPr>
                <w:sz w:val="24"/>
                <w:szCs w:val="24"/>
              </w:rPr>
            </w:pPr>
            <w:r>
              <w:rPr>
                <w:rFonts w:hint="eastAsia"/>
                <w:sz w:val="24"/>
                <w:szCs w:val="24"/>
              </w:rPr>
              <w:t>白石颐馨——艺术康养智慧社区新体验探索者</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E573">
            <w:pPr>
              <w:spacing w:line="320" w:lineRule="exact"/>
              <w:ind w:firstLine="0" w:firstLineChars="0"/>
              <w:jc w:val="center"/>
              <w:rPr>
                <w:sz w:val="24"/>
                <w:szCs w:val="24"/>
              </w:rPr>
            </w:pPr>
            <w:r>
              <w:rPr>
                <w:rFonts w:hint="eastAsia"/>
                <w:sz w:val="24"/>
                <w:szCs w:val="24"/>
              </w:rPr>
              <w:t>赵湘学</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44A96">
            <w:pPr>
              <w:spacing w:line="320" w:lineRule="exact"/>
              <w:ind w:firstLine="0" w:firstLineChars="0"/>
              <w:jc w:val="center"/>
              <w:rPr>
                <w:sz w:val="24"/>
                <w:szCs w:val="24"/>
              </w:rPr>
            </w:pPr>
            <w:r>
              <w:rPr>
                <w:rFonts w:hint="eastAsia"/>
                <w:sz w:val="24"/>
                <w:szCs w:val="24"/>
              </w:rPr>
              <w:t>龙湘婕</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E4637">
            <w:pPr>
              <w:spacing w:line="320" w:lineRule="exact"/>
              <w:ind w:firstLine="0" w:firstLineChars="0"/>
              <w:jc w:val="center"/>
              <w:rPr>
                <w:sz w:val="24"/>
                <w:szCs w:val="24"/>
              </w:rPr>
            </w:pPr>
            <w:r>
              <w:rPr>
                <w:rFonts w:hint="eastAsia"/>
                <w:sz w:val="24"/>
                <w:szCs w:val="24"/>
              </w:rPr>
              <w:t>大学生科研创新计划项目</w:t>
            </w:r>
          </w:p>
        </w:tc>
      </w:tr>
      <w:tr w14:paraId="735C9EC8">
        <w:tblPrEx>
          <w:tblCellMar>
            <w:top w:w="0" w:type="dxa"/>
            <w:left w:w="108" w:type="dxa"/>
            <w:bottom w:w="0" w:type="dxa"/>
            <w:right w:w="108" w:type="dxa"/>
          </w:tblCellMar>
        </w:tblPrEx>
        <w:trPr>
          <w:trHeight w:val="545"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7874D">
            <w:pPr>
              <w:spacing w:line="320" w:lineRule="exact"/>
              <w:ind w:firstLine="0" w:firstLineChars="0"/>
              <w:jc w:val="center"/>
              <w:rPr>
                <w:sz w:val="24"/>
                <w:szCs w:val="24"/>
              </w:rPr>
            </w:pPr>
            <w:r>
              <w:rPr>
                <w:rFonts w:hint="eastAsia"/>
                <w:sz w:val="24"/>
                <w:szCs w:val="24"/>
              </w:rPr>
              <w:t>体育学院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8823">
            <w:pPr>
              <w:spacing w:line="320" w:lineRule="exact"/>
              <w:ind w:firstLine="0" w:firstLineChars="0"/>
              <w:jc w:val="center"/>
              <w:rPr>
                <w:sz w:val="24"/>
                <w:szCs w:val="24"/>
              </w:rPr>
            </w:pPr>
            <w:r>
              <w:rPr>
                <w:rFonts w:hint="eastAsia"/>
                <w:sz w:val="24"/>
                <w:szCs w:val="24"/>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8785">
            <w:pPr>
              <w:spacing w:line="320" w:lineRule="exact"/>
              <w:ind w:firstLine="0" w:firstLineChars="0"/>
              <w:jc w:val="center"/>
              <w:rPr>
                <w:sz w:val="24"/>
                <w:szCs w:val="24"/>
              </w:rPr>
            </w:pPr>
            <w:r>
              <w:rPr>
                <w:sz w:val="24"/>
                <w:szCs w:val="24"/>
              </w:rPr>
              <w:t>SZ2401</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ED3B">
            <w:pPr>
              <w:spacing w:line="320" w:lineRule="exact"/>
              <w:ind w:firstLine="0" w:firstLineChars="0"/>
              <w:jc w:val="center"/>
              <w:rPr>
                <w:sz w:val="24"/>
                <w:szCs w:val="24"/>
              </w:rPr>
            </w:pPr>
            <w:r>
              <w:rPr>
                <w:rFonts w:hint="eastAsia"/>
                <w:sz w:val="24"/>
                <w:szCs w:val="24"/>
              </w:rPr>
              <w:t>冰</w:t>
            </w:r>
            <w:r>
              <w:rPr>
                <w:sz w:val="24"/>
                <w:szCs w:val="24"/>
              </w:rPr>
              <w:t>“Go”团队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9CA45">
            <w:pPr>
              <w:spacing w:line="320" w:lineRule="exact"/>
              <w:ind w:firstLine="0" w:firstLineChars="0"/>
              <w:jc w:val="center"/>
              <w:rPr>
                <w:sz w:val="24"/>
                <w:szCs w:val="24"/>
              </w:rPr>
            </w:pPr>
            <w:r>
              <w:rPr>
                <w:rFonts w:hint="eastAsia"/>
                <w:sz w:val="24"/>
                <w:szCs w:val="24"/>
              </w:rPr>
              <w:t>敬龙军</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1B119">
            <w:pPr>
              <w:spacing w:line="320" w:lineRule="exact"/>
              <w:ind w:firstLine="0" w:firstLineChars="0"/>
              <w:jc w:val="center"/>
              <w:rPr>
                <w:sz w:val="24"/>
                <w:szCs w:val="24"/>
              </w:rPr>
            </w:pPr>
            <w:r>
              <w:rPr>
                <w:rFonts w:hint="eastAsia"/>
                <w:sz w:val="24"/>
                <w:szCs w:val="24"/>
              </w:rPr>
              <w:t>张娅娅</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40BFC">
            <w:pPr>
              <w:spacing w:line="320" w:lineRule="exact"/>
              <w:ind w:firstLine="0" w:firstLineChars="0"/>
              <w:jc w:val="center"/>
              <w:rPr>
                <w:sz w:val="24"/>
                <w:szCs w:val="24"/>
              </w:rPr>
            </w:pPr>
            <w:r>
              <w:rPr>
                <w:rFonts w:hint="eastAsia"/>
                <w:sz w:val="24"/>
                <w:szCs w:val="24"/>
              </w:rPr>
              <w:t>卓越学子</w:t>
            </w:r>
          </w:p>
        </w:tc>
      </w:tr>
      <w:tr w14:paraId="7C6DE086">
        <w:tblPrEx>
          <w:tblCellMar>
            <w:top w:w="0" w:type="dxa"/>
            <w:left w:w="108" w:type="dxa"/>
            <w:bottom w:w="0" w:type="dxa"/>
            <w:right w:w="108" w:type="dxa"/>
          </w:tblCellMar>
        </w:tblPrEx>
        <w:trPr>
          <w:trHeight w:val="614" w:hRule="atLeast"/>
        </w:trPr>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4F80">
            <w:pPr>
              <w:spacing w:line="320" w:lineRule="exact"/>
              <w:ind w:firstLine="0" w:firstLineChars="0"/>
              <w:jc w:val="center"/>
              <w:rPr>
                <w:sz w:val="24"/>
                <w:szCs w:val="24"/>
              </w:rPr>
            </w:pPr>
            <w:r>
              <w:rPr>
                <w:rFonts w:hint="eastAsia"/>
                <w:sz w:val="24"/>
                <w:szCs w:val="24"/>
              </w:rPr>
              <w:t>材料科学与工程学院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AAA42">
            <w:pPr>
              <w:spacing w:line="320" w:lineRule="exact"/>
              <w:ind w:firstLine="0" w:firstLineChars="0"/>
              <w:jc w:val="center"/>
              <w:rPr>
                <w:sz w:val="24"/>
                <w:szCs w:val="24"/>
              </w:rPr>
            </w:pPr>
            <w:r>
              <w:rPr>
                <w:rFonts w:hint="eastAsia"/>
                <w:sz w:val="24"/>
                <w:szCs w:val="24"/>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267C3">
            <w:pPr>
              <w:spacing w:line="320" w:lineRule="exact"/>
              <w:ind w:firstLine="0" w:firstLineChars="0"/>
              <w:jc w:val="center"/>
              <w:rPr>
                <w:sz w:val="24"/>
                <w:szCs w:val="24"/>
              </w:rPr>
            </w:pPr>
            <w:r>
              <w:rPr>
                <w:rFonts w:hint="eastAsia"/>
                <w:sz w:val="24"/>
                <w:szCs w:val="24"/>
              </w:rPr>
              <w:t>ZX2435</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901C">
            <w:pPr>
              <w:spacing w:line="320" w:lineRule="exact"/>
              <w:ind w:firstLine="0" w:firstLineChars="0"/>
              <w:jc w:val="center"/>
              <w:rPr>
                <w:sz w:val="24"/>
                <w:szCs w:val="24"/>
              </w:rPr>
            </w:pPr>
            <w:r>
              <w:rPr>
                <w:rFonts w:hint="eastAsia"/>
                <w:sz w:val="24"/>
                <w:szCs w:val="24"/>
              </w:rPr>
              <w:t>TiB2/WC/TiC/Mo-Ni复合陶瓷刀具材料制备</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C6E12">
            <w:pPr>
              <w:spacing w:line="320" w:lineRule="exact"/>
              <w:ind w:firstLine="0" w:firstLineChars="0"/>
              <w:jc w:val="center"/>
              <w:rPr>
                <w:sz w:val="24"/>
                <w:szCs w:val="24"/>
              </w:rPr>
            </w:pPr>
            <w:r>
              <w:rPr>
                <w:rFonts w:hint="eastAsia"/>
                <w:sz w:val="24"/>
                <w:szCs w:val="24"/>
              </w:rPr>
              <w:t>郭世柏</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77198">
            <w:pPr>
              <w:spacing w:line="320" w:lineRule="exact"/>
              <w:ind w:firstLine="0" w:firstLineChars="0"/>
              <w:jc w:val="center"/>
              <w:rPr>
                <w:sz w:val="24"/>
                <w:szCs w:val="24"/>
              </w:rPr>
            </w:pPr>
            <w:r>
              <w:rPr>
                <w:rFonts w:hint="eastAsia"/>
                <w:sz w:val="24"/>
                <w:szCs w:val="24"/>
              </w:rPr>
              <w:t>徐志强</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B1E1">
            <w:pPr>
              <w:spacing w:line="320" w:lineRule="exact"/>
              <w:ind w:firstLine="0" w:firstLineChars="0"/>
              <w:jc w:val="center"/>
              <w:rPr>
                <w:sz w:val="24"/>
                <w:szCs w:val="24"/>
              </w:rPr>
            </w:pPr>
            <w:r>
              <w:rPr>
                <w:rFonts w:hint="eastAsia"/>
                <w:sz w:val="24"/>
                <w:szCs w:val="24"/>
              </w:rPr>
              <w:t>大学生科研创新计划项目</w:t>
            </w:r>
          </w:p>
        </w:tc>
      </w:tr>
      <w:tr w14:paraId="29D6D61E">
        <w:tblPrEx>
          <w:tblCellMar>
            <w:top w:w="0" w:type="dxa"/>
            <w:left w:w="108" w:type="dxa"/>
            <w:bottom w:w="0" w:type="dxa"/>
            <w:right w:w="108" w:type="dxa"/>
          </w:tblCellMar>
        </w:tblPrEx>
        <w:trPr>
          <w:trHeight w:val="614" w:hRule="atLeast"/>
        </w:trPr>
        <w:tc>
          <w:tcPr>
            <w:tcW w:w="26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6214">
            <w:pPr>
              <w:spacing w:line="320" w:lineRule="exact"/>
              <w:ind w:firstLine="0" w:firstLineChars="0"/>
              <w:jc w:val="center"/>
              <w:rPr>
                <w:sz w:val="24"/>
                <w:szCs w:val="24"/>
              </w:rPr>
            </w:pPr>
            <w:r>
              <w:rPr>
                <w:rFonts w:hint="eastAsia"/>
                <w:sz w:val="24"/>
                <w:szCs w:val="24"/>
              </w:rPr>
              <w:t>地球科学与空间信息学院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543C">
            <w:pPr>
              <w:spacing w:line="320" w:lineRule="exact"/>
              <w:ind w:firstLine="0" w:firstLineChars="0"/>
              <w:jc w:val="center"/>
              <w:rPr>
                <w:sz w:val="24"/>
                <w:szCs w:val="24"/>
              </w:rPr>
            </w:pPr>
            <w:r>
              <w:rPr>
                <w:rFonts w:hint="eastAsia"/>
                <w:sz w:val="24"/>
                <w:szCs w:val="24"/>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259C3">
            <w:pPr>
              <w:spacing w:line="320" w:lineRule="exact"/>
              <w:ind w:firstLine="0" w:firstLineChars="0"/>
              <w:jc w:val="center"/>
              <w:rPr>
                <w:sz w:val="24"/>
                <w:szCs w:val="24"/>
              </w:rPr>
            </w:pPr>
            <w:r>
              <w:rPr>
                <w:rFonts w:hint="eastAsia"/>
                <w:sz w:val="24"/>
                <w:szCs w:val="24"/>
              </w:rPr>
              <w:t>ZX2437</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711F">
            <w:pPr>
              <w:spacing w:line="320" w:lineRule="exact"/>
              <w:ind w:firstLine="0" w:firstLineChars="0"/>
              <w:jc w:val="center"/>
              <w:rPr>
                <w:sz w:val="24"/>
                <w:szCs w:val="24"/>
              </w:rPr>
            </w:pPr>
            <w:r>
              <w:rPr>
                <w:rFonts w:hint="eastAsia"/>
                <w:sz w:val="24"/>
                <w:szCs w:val="24"/>
              </w:rPr>
              <w:t>厄尔尼诺与西北太平洋台风的相关性研究</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27F96">
            <w:pPr>
              <w:spacing w:line="320" w:lineRule="exact"/>
              <w:ind w:firstLine="0" w:firstLineChars="0"/>
              <w:jc w:val="center"/>
              <w:rPr>
                <w:sz w:val="24"/>
                <w:szCs w:val="24"/>
              </w:rPr>
            </w:pPr>
            <w:r>
              <w:rPr>
                <w:rFonts w:hint="eastAsia"/>
                <w:sz w:val="24"/>
                <w:szCs w:val="24"/>
              </w:rPr>
              <w:t>常晓丽</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88B7">
            <w:pPr>
              <w:spacing w:line="320" w:lineRule="exact"/>
              <w:ind w:firstLine="0" w:firstLineChars="0"/>
              <w:jc w:val="center"/>
              <w:rPr>
                <w:sz w:val="24"/>
                <w:szCs w:val="24"/>
              </w:rPr>
            </w:pPr>
            <w:r>
              <w:rPr>
                <w:rFonts w:hint="eastAsia"/>
                <w:sz w:val="24"/>
                <w:szCs w:val="24"/>
              </w:rPr>
              <w:t>向灿可</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AABA0">
            <w:pPr>
              <w:spacing w:line="320" w:lineRule="exact"/>
              <w:ind w:firstLine="0" w:firstLineChars="0"/>
              <w:jc w:val="center"/>
              <w:rPr>
                <w:sz w:val="24"/>
                <w:szCs w:val="24"/>
              </w:rPr>
            </w:pPr>
            <w:r>
              <w:rPr>
                <w:rFonts w:hint="eastAsia"/>
                <w:sz w:val="24"/>
                <w:szCs w:val="24"/>
              </w:rPr>
              <w:t>大学生科研创新计划项目</w:t>
            </w:r>
          </w:p>
        </w:tc>
      </w:tr>
      <w:tr w14:paraId="5F01C1BF">
        <w:tblPrEx>
          <w:tblCellMar>
            <w:top w:w="0" w:type="dxa"/>
            <w:left w:w="108" w:type="dxa"/>
            <w:bottom w:w="0" w:type="dxa"/>
            <w:right w:w="108" w:type="dxa"/>
          </w:tblCellMar>
        </w:tblPrEx>
        <w:trPr>
          <w:trHeight w:val="545"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11132">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6BE7">
            <w:pPr>
              <w:spacing w:line="320" w:lineRule="exact"/>
              <w:ind w:firstLine="0" w:firstLineChars="0"/>
              <w:jc w:val="center"/>
              <w:rPr>
                <w:sz w:val="24"/>
                <w:szCs w:val="24"/>
              </w:rPr>
            </w:pPr>
            <w:r>
              <w:rPr>
                <w:rFonts w:hint="eastAsia"/>
                <w:sz w:val="24"/>
                <w:szCs w:val="24"/>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1545B">
            <w:pPr>
              <w:spacing w:line="320" w:lineRule="exact"/>
              <w:ind w:firstLine="0" w:firstLineChars="0"/>
              <w:jc w:val="center"/>
              <w:rPr>
                <w:sz w:val="24"/>
                <w:szCs w:val="24"/>
              </w:rPr>
            </w:pPr>
            <w:r>
              <w:rPr>
                <w:sz w:val="24"/>
                <w:szCs w:val="24"/>
              </w:rPr>
              <w:t>SY2408</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E2649">
            <w:pPr>
              <w:spacing w:line="320" w:lineRule="exact"/>
              <w:ind w:firstLine="0" w:firstLineChars="0"/>
              <w:jc w:val="center"/>
              <w:rPr>
                <w:sz w:val="24"/>
                <w:szCs w:val="24"/>
              </w:rPr>
            </w:pPr>
            <w:r>
              <w:rPr>
                <w:rFonts w:hint="eastAsia"/>
                <w:sz w:val="24"/>
                <w:szCs w:val="24"/>
              </w:rPr>
              <w:t>山河安涧</w:t>
            </w:r>
            <w:r>
              <w:rPr>
                <w:sz w:val="24"/>
                <w:szCs w:val="24"/>
              </w:rPr>
              <w:t>-地质灾害监测评估与众源服务团队</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FA8D7">
            <w:pPr>
              <w:spacing w:line="320" w:lineRule="exact"/>
              <w:ind w:firstLine="0" w:firstLineChars="0"/>
              <w:jc w:val="center"/>
              <w:rPr>
                <w:sz w:val="24"/>
                <w:szCs w:val="24"/>
              </w:rPr>
            </w:pPr>
            <w:r>
              <w:rPr>
                <w:rFonts w:hint="eastAsia"/>
                <w:sz w:val="24"/>
                <w:szCs w:val="24"/>
              </w:rPr>
              <w:t>韩用顺</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D36A4">
            <w:pPr>
              <w:spacing w:line="320" w:lineRule="exact"/>
              <w:ind w:firstLine="0" w:firstLineChars="0"/>
              <w:jc w:val="center"/>
              <w:rPr>
                <w:sz w:val="24"/>
                <w:szCs w:val="24"/>
              </w:rPr>
            </w:pPr>
            <w:r>
              <w:rPr>
                <w:rFonts w:hint="eastAsia"/>
                <w:sz w:val="24"/>
                <w:szCs w:val="24"/>
              </w:rPr>
              <w:t>邱卓婷</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1935">
            <w:pPr>
              <w:spacing w:line="320" w:lineRule="exact"/>
              <w:ind w:firstLine="0" w:firstLineChars="0"/>
              <w:jc w:val="center"/>
              <w:rPr>
                <w:sz w:val="24"/>
                <w:szCs w:val="24"/>
              </w:rPr>
            </w:pPr>
            <w:r>
              <w:rPr>
                <w:rFonts w:hint="eastAsia"/>
                <w:sz w:val="24"/>
                <w:szCs w:val="24"/>
              </w:rPr>
              <w:t>卓越学子</w:t>
            </w:r>
          </w:p>
        </w:tc>
      </w:tr>
      <w:tr w14:paraId="08AD6767">
        <w:tblPrEx>
          <w:tblCellMar>
            <w:top w:w="0" w:type="dxa"/>
            <w:left w:w="108" w:type="dxa"/>
            <w:bottom w:w="0" w:type="dxa"/>
            <w:right w:w="108" w:type="dxa"/>
          </w:tblCellMar>
        </w:tblPrEx>
        <w:trPr>
          <w:trHeight w:val="614" w:hRule="atLeast"/>
        </w:trPr>
        <w:tc>
          <w:tcPr>
            <w:tcW w:w="26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729EC4">
            <w:pPr>
              <w:spacing w:line="320" w:lineRule="exact"/>
              <w:ind w:firstLine="0" w:firstLineChars="0"/>
              <w:jc w:val="center"/>
              <w:rPr>
                <w:sz w:val="24"/>
                <w:szCs w:val="24"/>
              </w:rPr>
            </w:pPr>
            <w:r>
              <w:rPr>
                <w:rFonts w:hint="eastAsia"/>
                <w:sz w:val="24"/>
                <w:szCs w:val="24"/>
              </w:rPr>
              <w:t>潇湘学院</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B201">
            <w:pPr>
              <w:spacing w:line="320" w:lineRule="exact"/>
              <w:ind w:firstLine="0" w:firstLineChars="0"/>
              <w:jc w:val="center"/>
              <w:rPr>
                <w:sz w:val="24"/>
                <w:szCs w:val="24"/>
              </w:rPr>
            </w:pPr>
            <w:r>
              <w:rPr>
                <w:rFonts w:hint="eastAsia"/>
                <w:sz w:val="24"/>
                <w:szCs w:val="24"/>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79F3">
            <w:pPr>
              <w:spacing w:line="320" w:lineRule="exact"/>
              <w:ind w:firstLine="0" w:firstLineChars="0"/>
              <w:jc w:val="center"/>
              <w:rPr>
                <w:sz w:val="24"/>
                <w:szCs w:val="24"/>
              </w:rPr>
            </w:pPr>
            <w:r>
              <w:rPr>
                <w:rFonts w:hint="eastAsia"/>
                <w:sz w:val="24"/>
                <w:szCs w:val="24"/>
              </w:rPr>
              <w:t>ZY2409</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98FAE">
            <w:pPr>
              <w:spacing w:line="320" w:lineRule="exact"/>
              <w:ind w:firstLine="0" w:firstLineChars="0"/>
              <w:jc w:val="center"/>
              <w:rPr>
                <w:rFonts w:hint="eastAsia"/>
                <w:sz w:val="24"/>
                <w:szCs w:val="24"/>
              </w:rPr>
            </w:pPr>
            <w:r>
              <w:rPr>
                <w:rFonts w:hint="eastAsia"/>
                <w:sz w:val="24"/>
                <w:szCs w:val="24"/>
              </w:rPr>
              <w:t>画皮亦画骨</w:t>
            </w:r>
          </w:p>
          <w:p w14:paraId="449131D9">
            <w:pPr>
              <w:spacing w:line="320" w:lineRule="exact"/>
              <w:ind w:firstLine="0" w:firstLineChars="0"/>
              <w:jc w:val="center"/>
              <w:rPr>
                <w:sz w:val="24"/>
                <w:szCs w:val="24"/>
              </w:rPr>
            </w:pPr>
            <w:r>
              <w:rPr>
                <w:rFonts w:hint="eastAsia"/>
                <w:sz w:val="24"/>
                <w:szCs w:val="24"/>
              </w:rPr>
              <w:t>——基于z世代的新国创潮玩科幻模型</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2321E">
            <w:pPr>
              <w:spacing w:line="320" w:lineRule="exact"/>
              <w:ind w:firstLine="0" w:firstLineChars="0"/>
              <w:jc w:val="center"/>
              <w:rPr>
                <w:sz w:val="24"/>
                <w:szCs w:val="24"/>
              </w:rPr>
            </w:pPr>
            <w:r>
              <w:rPr>
                <w:rFonts w:hint="eastAsia"/>
                <w:sz w:val="24"/>
                <w:szCs w:val="24"/>
              </w:rPr>
              <w:t>李智靖</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6C09">
            <w:pPr>
              <w:spacing w:line="320" w:lineRule="exact"/>
              <w:ind w:firstLine="0" w:firstLineChars="0"/>
              <w:jc w:val="center"/>
              <w:rPr>
                <w:sz w:val="24"/>
                <w:szCs w:val="24"/>
              </w:rPr>
            </w:pPr>
            <w:r>
              <w:rPr>
                <w:rFonts w:hint="eastAsia"/>
                <w:sz w:val="24"/>
                <w:szCs w:val="24"/>
              </w:rPr>
              <w:t>高星宇</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6584">
            <w:pPr>
              <w:spacing w:line="320" w:lineRule="exact"/>
              <w:ind w:firstLine="0" w:firstLineChars="0"/>
              <w:jc w:val="center"/>
              <w:rPr>
                <w:sz w:val="24"/>
                <w:szCs w:val="24"/>
              </w:rPr>
            </w:pPr>
            <w:r>
              <w:rPr>
                <w:rFonts w:hint="eastAsia"/>
                <w:sz w:val="24"/>
                <w:szCs w:val="24"/>
              </w:rPr>
              <w:t>大学生科研创新计划项目</w:t>
            </w:r>
          </w:p>
        </w:tc>
      </w:tr>
      <w:tr w14:paraId="2A44F87F">
        <w:tblPrEx>
          <w:tblCellMar>
            <w:top w:w="0" w:type="dxa"/>
            <w:left w:w="108" w:type="dxa"/>
            <w:bottom w:w="0" w:type="dxa"/>
            <w:right w:w="108" w:type="dxa"/>
          </w:tblCellMar>
        </w:tblPrEx>
        <w:trPr>
          <w:trHeight w:val="624" w:hRule="atLeast"/>
        </w:trPr>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483DA">
            <w:pPr>
              <w:spacing w:line="320" w:lineRule="exact"/>
              <w:ind w:firstLine="480"/>
              <w:jc w:val="center"/>
              <w:rPr>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2D31">
            <w:pPr>
              <w:spacing w:line="320" w:lineRule="exact"/>
              <w:ind w:firstLine="0" w:firstLineChars="0"/>
              <w:jc w:val="center"/>
              <w:rPr>
                <w:sz w:val="24"/>
                <w:szCs w:val="24"/>
              </w:rPr>
            </w:pPr>
            <w:r>
              <w:rPr>
                <w:rFonts w:hint="eastAsia"/>
                <w:sz w:val="24"/>
                <w:szCs w:val="24"/>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99954">
            <w:pPr>
              <w:spacing w:line="320" w:lineRule="exact"/>
              <w:ind w:firstLine="0" w:firstLineChars="0"/>
              <w:jc w:val="center"/>
              <w:rPr>
                <w:sz w:val="24"/>
                <w:szCs w:val="24"/>
              </w:rPr>
            </w:pPr>
            <w:r>
              <w:rPr>
                <w:rFonts w:hint="eastAsia"/>
                <w:sz w:val="24"/>
                <w:szCs w:val="24"/>
              </w:rPr>
              <w:t>ZX2438</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BEDE7">
            <w:pPr>
              <w:spacing w:line="320" w:lineRule="exact"/>
              <w:ind w:firstLine="0" w:firstLineChars="0"/>
              <w:jc w:val="center"/>
              <w:rPr>
                <w:sz w:val="24"/>
                <w:szCs w:val="24"/>
              </w:rPr>
            </w:pPr>
            <w:r>
              <w:rPr>
                <w:rFonts w:hint="eastAsia"/>
                <w:sz w:val="24"/>
                <w:szCs w:val="24"/>
              </w:rPr>
              <w:t>筛盐清韵——界面聚合纳滤膜及其在含盐染料废水处理中的应用</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28E36">
            <w:pPr>
              <w:spacing w:line="320" w:lineRule="exact"/>
              <w:ind w:firstLine="0" w:firstLineChars="0"/>
              <w:jc w:val="center"/>
              <w:rPr>
                <w:sz w:val="24"/>
                <w:szCs w:val="24"/>
              </w:rPr>
            </w:pPr>
            <w:r>
              <w:rPr>
                <w:rFonts w:hint="eastAsia"/>
                <w:sz w:val="24"/>
                <w:szCs w:val="24"/>
              </w:rPr>
              <w:t>恒博</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6788B">
            <w:pPr>
              <w:spacing w:line="320" w:lineRule="exact"/>
              <w:ind w:firstLine="0" w:firstLineChars="0"/>
              <w:jc w:val="center"/>
              <w:rPr>
                <w:sz w:val="24"/>
                <w:szCs w:val="24"/>
              </w:rPr>
            </w:pPr>
            <w:r>
              <w:rPr>
                <w:rFonts w:hint="eastAsia"/>
                <w:sz w:val="24"/>
                <w:szCs w:val="24"/>
              </w:rPr>
              <w:t>刘小芳</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B5EEA">
            <w:pPr>
              <w:spacing w:line="320" w:lineRule="exact"/>
              <w:ind w:firstLine="0" w:firstLineChars="0"/>
              <w:jc w:val="center"/>
              <w:rPr>
                <w:sz w:val="24"/>
                <w:szCs w:val="24"/>
              </w:rPr>
            </w:pPr>
            <w:r>
              <w:rPr>
                <w:rFonts w:hint="eastAsia"/>
                <w:sz w:val="24"/>
                <w:szCs w:val="24"/>
              </w:rPr>
              <w:t>大学生科研创新计划项目</w:t>
            </w:r>
          </w:p>
        </w:tc>
      </w:tr>
    </w:tbl>
    <w:p w14:paraId="32FDF089">
      <w:pPr>
        <w:spacing w:line="20" w:lineRule="exact"/>
        <w:ind w:firstLine="0" w:firstLineChars="0"/>
        <w:rPr>
          <w:rFonts w:hint="eastAsia" w:ascii="仿宋" w:hAnsi="仿宋" w:eastAsia="仿宋" w:cs="仿宋"/>
          <w:sz w:val="30"/>
          <w:szCs w:val="30"/>
        </w:rPr>
      </w:pPr>
    </w:p>
    <w:p w14:paraId="1EA6DF51">
      <w:pPr>
        <w:ind w:left="0" w:leftChars="0" w:firstLine="0" w:firstLineChars="0"/>
        <w:rPr>
          <w:rFonts w:hint="default" w:ascii="仿宋" w:hAnsi="仿宋" w:eastAsia="仿宋" w:cs="仿宋"/>
          <w:sz w:val="30"/>
          <w:szCs w:val="30"/>
          <w:lang w:val="en-US" w:eastAsia="zh-CN"/>
        </w:rPr>
      </w:pPr>
    </w:p>
    <w:sectPr>
      <w:pgSz w:w="16838" w:h="11906" w:orient="landscape"/>
      <w:pgMar w:top="1531" w:right="2098" w:bottom="1531" w:left="198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74EC5A-19A7-403D-8D21-89C4C89B3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AB90B3E-07A3-43F3-A091-6FF4DCD6E63C}"/>
  </w:font>
  <w:font w:name="方正小标宋_GBK">
    <w:panose1 w:val="02000000000000000000"/>
    <w:charset w:val="86"/>
    <w:family w:val="auto"/>
    <w:pitch w:val="default"/>
    <w:sig w:usb0="A00002BF" w:usb1="38CF7CFA" w:usb2="00082016" w:usb3="00000000" w:csb0="00040001" w:csb1="00000000"/>
    <w:embedRegular r:id="rId3" w:fontKey="{73FADFAC-844C-4967-8701-98EA97B3982C}"/>
  </w:font>
  <w:font w:name="方正仿宋_GB2312">
    <w:altName w:val="仿宋"/>
    <w:panose1 w:val="02000000000000000000"/>
    <w:charset w:val="86"/>
    <w:family w:val="auto"/>
    <w:pitch w:val="default"/>
    <w:sig w:usb0="00000000" w:usb1="00000000" w:usb2="00000012" w:usb3="00000000" w:csb0="00040001" w:csb1="00000000"/>
    <w:embedRegular r:id="rId4" w:fontKey="{9C914890-6AE9-4CA7-856B-FA8993AECFF0}"/>
  </w:font>
  <w:font w:name="仿宋">
    <w:panose1 w:val="02010609060101010101"/>
    <w:charset w:val="86"/>
    <w:family w:val="modern"/>
    <w:pitch w:val="default"/>
    <w:sig w:usb0="800002BF" w:usb1="38CF7CFA" w:usb2="00000016" w:usb3="00000000" w:csb0="00040001" w:csb1="00000000"/>
    <w:embedRegular r:id="rId5" w:fontKey="{276263E9-36BB-4D36-A706-98E3F943A622}"/>
  </w:font>
  <w:font w:name="方正小标宋简体">
    <w:panose1 w:val="03000509000000000000"/>
    <w:charset w:val="86"/>
    <w:family w:val="auto"/>
    <w:pitch w:val="default"/>
    <w:sig w:usb0="00000001" w:usb1="080E0000" w:usb2="00000000" w:usb3="00000000" w:csb0="00040000" w:csb1="00000000"/>
    <w:embedRegular r:id="rId6" w:fontKey="{4848737F-52C6-4E2F-8628-20BFBB0BEEAE}"/>
  </w:font>
  <w:font w:name="微软雅黑">
    <w:panose1 w:val="020B0503020204020204"/>
    <w:charset w:val="86"/>
    <w:family w:val="swiss"/>
    <w:pitch w:val="default"/>
    <w:sig w:usb0="80000287" w:usb1="2ACF3C50" w:usb2="00000016" w:usb3="00000000" w:csb0="0004001F" w:csb1="00000000"/>
    <w:embedRegular r:id="rId7" w:fontKey="{44EFDB88-DB11-4E07-8466-3EB99B10218D}"/>
  </w:font>
  <w:font w:name="方正黑体简体">
    <w:panose1 w:val="02000000000000000000"/>
    <w:charset w:val="86"/>
    <w:family w:val="auto"/>
    <w:pitch w:val="default"/>
    <w:sig w:usb0="A00002BF" w:usb1="184F6CFA" w:usb2="00000012" w:usb3="00000000" w:csb0="00040001" w:csb1="00000000"/>
    <w:embedRegular r:id="rId8" w:fontKey="{996A0A7C-1248-4AF4-9C21-ABEA6E2B231C}"/>
  </w:font>
  <w:font w:name="隶书">
    <w:panose1 w:val="02010509060101010101"/>
    <w:charset w:val="86"/>
    <w:family w:val="modern"/>
    <w:pitch w:val="default"/>
    <w:sig w:usb0="00000001" w:usb1="080E0000" w:usb2="00000000" w:usb3="00000000" w:csb0="00040000" w:csb1="00000000"/>
    <w:embedRegular r:id="rId9" w:fontKey="{876DD7B8-F008-4F80-8E1D-1CA6033BD75C}"/>
  </w:font>
  <w:font w:name="Wingdings 2">
    <w:panose1 w:val="05020102010507070707"/>
    <w:charset w:val="02"/>
    <w:family w:val="roman"/>
    <w:pitch w:val="default"/>
    <w:sig w:usb0="00000000" w:usb1="00000000" w:usb2="00000000" w:usb3="00000000" w:csb0="80000000" w:csb1="00000000"/>
    <w:embedRegular r:id="rId10" w:fontKey="{F5F30CB4-5436-485E-9004-50C320BAEA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D1EA">
    <w:pPr>
      <w:pStyle w:val="9"/>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7F53B">
                          <w:pPr>
                            <w:pStyle w:val="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37F53B">
                    <w:pPr>
                      <w:pStyle w:val="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B8E2">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B57C">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8B51">
    <w:pPr>
      <w:pStyle w:val="9"/>
      <w:ind w:firstLine="36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AB62B1">
                          <w:pPr>
                            <w:snapToGrid w:val="0"/>
                            <w:ind w:firstLine="640"/>
                            <w:rPr>
                              <w:sz w:val="18"/>
                            </w:rPr>
                          </w:pPr>
                          <w:r>
                            <w:fldChar w:fldCharType="begin"/>
                          </w:r>
                          <w:r>
                            <w:instrText xml:space="preserve"> PAGE  \* MERGEFORMAT </w:instrText>
                          </w:r>
                          <w:r>
                            <w:fldChar w:fldCharType="separate"/>
                          </w:r>
                          <w:r>
                            <w:rPr>
                              <w:sz w:val="18"/>
                            </w:rPr>
                            <w:t>7</w:t>
                          </w:r>
                          <w:r>
                            <w:rPr>
                              <w:sz w:val="1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3vA4HDAQAAhw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29Tg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e8DgcMBAACHAwAADgAAAAAAAAABACAAAAAfAQAAZHJzL2Uyb0RvYy54bWxQ&#10;SwUGAAAAAAYABgBZAQAAVAUAAAAA&#10;">
              <v:fill on="f" focussize="0,0"/>
              <v:stroke on="f"/>
              <v:imagedata o:title=""/>
              <o:lock v:ext="edit" aspectratio="f"/>
              <v:textbox inset="0mm,0mm,0mm,0mm" style="mso-fit-shape-to-text:t;">
                <w:txbxContent>
                  <w:p w14:paraId="20AB62B1">
                    <w:pPr>
                      <w:snapToGrid w:val="0"/>
                      <w:ind w:firstLine="640"/>
                      <w:rPr>
                        <w:sz w:val="18"/>
                      </w:rPr>
                    </w:pPr>
                    <w:r>
                      <w:fldChar w:fldCharType="begin"/>
                    </w:r>
                    <w:r>
                      <w:instrText xml:space="preserve"> PAGE  \* MERGEFORMAT </w:instrText>
                    </w:r>
                    <w:r>
                      <w:fldChar w:fldCharType="separate"/>
                    </w:r>
                    <w:r>
                      <w:rPr>
                        <w:sz w:val="18"/>
                      </w:rPr>
                      <w:t>7</w:t>
                    </w:r>
                    <w:r>
                      <w:rPr>
                        <w:sz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033">
    <w:pPr>
      <w:pStyle w:val="9"/>
      <w:ind w:right="360" w:firstLine="360"/>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6E2399">
                          <w:pPr>
                            <w:snapToGrid w:val="0"/>
                            <w:ind w:firstLine="640"/>
                            <w:rPr>
                              <w:sz w:val="18"/>
                            </w:rPr>
                          </w:pPr>
                          <w:r>
                            <w:fldChar w:fldCharType="begin"/>
                          </w:r>
                          <w:r>
                            <w:instrText xml:space="preserve"> PAGE  \* MERGEFORMAT </w:instrText>
                          </w:r>
                          <w:r>
                            <w:fldChar w:fldCharType="separate"/>
                          </w:r>
                          <w:r>
                            <w:rPr>
                              <w:sz w:val="18"/>
                            </w:rPr>
                            <w:t>30</w:t>
                          </w:r>
                          <w:r>
                            <w:rPr>
                              <w:sz w:val="1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176E2399">
                    <w:pPr>
                      <w:snapToGrid w:val="0"/>
                      <w:ind w:firstLine="640"/>
                      <w:rPr>
                        <w:sz w:val="18"/>
                      </w:rPr>
                    </w:pPr>
                    <w:r>
                      <w:fldChar w:fldCharType="begin"/>
                    </w:r>
                    <w:r>
                      <w:instrText xml:space="preserve"> PAGE  \* MERGEFORMAT </w:instrText>
                    </w:r>
                    <w:r>
                      <w:fldChar w:fldCharType="separate"/>
                    </w:r>
                    <w:r>
                      <w:rPr>
                        <w:sz w:val="18"/>
                      </w:rPr>
                      <w:t>30</w:t>
                    </w:r>
                    <w:r>
                      <w:rPr>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3197">
    <w:pPr>
      <w:pStyle w:val="9"/>
      <w:ind w:firstLine="360"/>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70B20C">
                          <w:pPr>
                            <w:snapToGrid w:val="0"/>
                            <w:ind w:firstLine="640"/>
                            <w:rPr>
                              <w:sz w:val="18"/>
                            </w:rPr>
                          </w:pPr>
                          <w:r>
                            <w:fldChar w:fldCharType="begin"/>
                          </w:r>
                          <w:r>
                            <w:instrText xml:space="preserve"> PAGE  \* MERGEFORMAT </w:instrText>
                          </w:r>
                          <w:r>
                            <w:fldChar w:fldCharType="separate"/>
                          </w:r>
                          <w:r>
                            <w:rPr>
                              <w:sz w:val="18"/>
                            </w:rPr>
                            <w:t>4</w:t>
                          </w:r>
                          <w:r>
                            <w:rPr>
                              <w:sz w:val="1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1270B20C">
                    <w:pPr>
                      <w:snapToGrid w:val="0"/>
                      <w:ind w:firstLine="640"/>
                      <w:rPr>
                        <w:sz w:val="18"/>
                      </w:rPr>
                    </w:pPr>
                    <w:r>
                      <w:fldChar w:fldCharType="begin"/>
                    </w:r>
                    <w:r>
                      <w:instrText xml:space="preserve"> PAGE  \* MERGEFORMAT </w:instrText>
                    </w:r>
                    <w:r>
                      <w:fldChar w:fldCharType="separate"/>
                    </w:r>
                    <w:r>
                      <w:rPr>
                        <w:sz w:val="18"/>
                      </w:rPr>
                      <w:t>4</w:t>
                    </w:r>
                    <w:r>
                      <w:rPr>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58AA">
    <w:pPr>
      <w:pStyle w:val="10"/>
      <w:pBdr>
        <w:bottom w:val="none" w:color="auto" w:sz="0" w:space="1"/>
      </w:pBdr>
      <w:tabs>
        <w:tab w:val="left" w:pos="3836"/>
        <w:tab w:val="clear" w:pos="4153"/>
      </w:tabs>
      <w:ind w:left="0" w:leftChars="0" w:firstLine="0" w:firstLineChars="0"/>
      <w:jc w:val="both"/>
      <w:rPr>
        <w:rFonts w:hint="eastAsia" w:eastAsia="仿宋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E38A">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AC830">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B2FE">
    <w:pPr>
      <w:pStyle w:val="10"/>
      <w:pBdr>
        <w:bottom w:val="none" w:color="auto" w:sz="0" w:space="1"/>
      </w:pBdr>
      <w:tabs>
        <w:tab w:val="left" w:pos="3836"/>
        <w:tab w:val="clear" w:pos="4153"/>
      </w:tabs>
      <w:ind w:left="0" w:leftChars="0" w:firstLine="0" w:firstLineChars="0"/>
      <w:jc w:val="both"/>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B089A"/>
    <w:multiLevelType w:val="singleLevel"/>
    <w:tmpl w:val="0E3B089A"/>
    <w:lvl w:ilvl="0" w:tentative="0">
      <w:start w:val="1"/>
      <w:numFmt w:val="chineseCounting"/>
      <w:pStyle w:val="5"/>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FhNTE2ODA4NWNjMzY3MDUyM2Q1MGJjODVmODYifQ=="/>
  </w:docVars>
  <w:rsids>
    <w:rsidRoot w:val="284E6CE5"/>
    <w:rsid w:val="000519CD"/>
    <w:rsid w:val="00066EE1"/>
    <w:rsid w:val="00090EF7"/>
    <w:rsid w:val="000E2B48"/>
    <w:rsid w:val="00183712"/>
    <w:rsid w:val="001B2CAB"/>
    <w:rsid w:val="001E082C"/>
    <w:rsid w:val="001E5D5F"/>
    <w:rsid w:val="0026304B"/>
    <w:rsid w:val="00354CB7"/>
    <w:rsid w:val="004244B4"/>
    <w:rsid w:val="00447EA2"/>
    <w:rsid w:val="00487527"/>
    <w:rsid w:val="004F1C97"/>
    <w:rsid w:val="0052089C"/>
    <w:rsid w:val="0062043A"/>
    <w:rsid w:val="00627825"/>
    <w:rsid w:val="00794DB7"/>
    <w:rsid w:val="007A65C7"/>
    <w:rsid w:val="007C717F"/>
    <w:rsid w:val="00814EF3"/>
    <w:rsid w:val="00886D05"/>
    <w:rsid w:val="00931C21"/>
    <w:rsid w:val="009947FA"/>
    <w:rsid w:val="009A4353"/>
    <w:rsid w:val="009C1DE3"/>
    <w:rsid w:val="00A52AB3"/>
    <w:rsid w:val="00AF6B86"/>
    <w:rsid w:val="00C001B2"/>
    <w:rsid w:val="00CB0347"/>
    <w:rsid w:val="00CC0F58"/>
    <w:rsid w:val="00CC1D34"/>
    <w:rsid w:val="00D3051F"/>
    <w:rsid w:val="00D368B6"/>
    <w:rsid w:val="00E27EAB"/>
    <w:rsid w:val="00E651D8"/>
    <w:rsid w:val="00F0061A"/>
    <w:rsid w:val="00F514A7"/>
    <w:rsid w:val="02644F9B"/>
    <w:rsid w:val="03870314"/>
    <w:rsid w:val="051938F7"/>
    <w:rsid w:val="0523406D"/>
    <w:rsid w:val="053232F9"/>
    <w:rsid w:val="066E649A"/>
    <w:rsid w:val="080D690E"/>
    <w:rsid w:val="08AE1E9F"/>
    <w:rsid w:val="08F0702B"/>
    <w:rsid w:val="09BB1018"/>
    <w:rsid w:val="0A0C1573"/>
    <w:rsid w:val="0D0F2951"/>
    <w:rsid w:val="0DC932D7"/>
    <w:rsid w:val="0E19425F"/>
    <w:rsid w:val="0E975183"/>
    <w:rsid w:val="0F7A6F7F"/>
    <w:rsid w:val="12035065"/>
    <w:rsid w:val="13057CDD"/>
    <w:rsid w:val="13286CF2"/>
    <w:rsid w:val="145E6E6F"/>
    <w:rsid w:val="151C63E2"/>
    <w:rsid w:val="15671D54"/>
    <w:rsid w:val="17642402"/>
    <w:rsid w:val="17D20EF2"/>
    <w:rsid w:val="184C0DDC"/>
    <w:rsid w:val="18D07C10"/>
    <w:rsid w:val="19832ED4"/>
    <w:rsid w:val="1B097409"/>
    <w:rsid w:val="1BAD4238"/>
    <w:rsid w:val="1BC8310A"/>
    <w:rsid w:val="1C112A19"/>
    <w:rsid w:val="1D6D1ED1"/>
    <w:rsid w:val="20191DA5"/>
    <w:rsid w:val="210C1DA2"/>
    <w:rsid w:val="220F79FB"/>
    <w:rsid w:val="230040D7"/>
    <w:rsid w:val="237C2C74"/>
    <w:rsid w:val="24131771"/>
    <w:rsid w:val="242C3B4D"/>
    <w:rsid w:val="253D0D53"/>
    <w:rsid w:val="258129BE"/>
    <w:rsid w:val="268D7140"/>
    <w:rsid w:val="284E6CE5"/>
    <w:rsid w:val="2AA537A8"/>
    <w:rsid w:val="2AF94DA4"/>
    <w:rsid w:val="2BD24280"/>
    <w:rsid w:val="2C1F083A"/>
    <w:rsid w:val="2C3147DF"/>
    <w:rsid w:val="2D2C66AA"/>
    <w:rsid w:val="32132BEF"/>
    <w:rsid w:val="32CB4DE6"/>
    <w:rsid w:val="331035D3"/>
    <w:rsid w:val="33135CB3"/>
    <w:rsid w:val="36F00F7A"/>
    <w:rsid w:val="37CF580A"/>
    <w:rsid w:val="382D2531"/>
    <w:rsid w:val="392C7D4A"/>
    <w:rsid w:val="39581830"/>
    <w:rsid w:val="39B76556"/>
    <w:rsid w:val="3A571AE7"/>
    <w:rsid w:val="3BBD1E1E"/>
    <w:rsid w:val="3C293B52"/>
    <w:rsid w:val="3C7300E0"/>
    <w:rsid w:val="3C8B3CCA"/>
    <w:rsid w:val="3CD94A35"/>
    <w:rsid w:val="3D5D1DCA"/>
    <w:rsid w:val="3F275F2C"/>
    <w:rsid w:val="3F9D61EE"/>
    <w:rsid w:val="3FF51B86"/>
    <w:rsid w:val="418C2076"/>
    <w:rsid w:val="42BC2E2F"/>
    <w:rsid w:val="43CA50D8"/>
    <w:rsid w:val="43EE526A"/>
    <w:rsid w:val="44136A7F"/>
    <w:rsid w:val="466F27BA"/>
    <w:rsid w:val="47C63E08"/>
    <w:rsid w:val="49C12AA1"/>
    <w:rsid w:val="4A62250E"/>
    <w:rsid w:val="4BE11211"/>
    <w:rsid w:val="4C83051A"/>
    <w:rsid w:val="4D4C3002"/>
    <w:rsid w:val="4E154828"/>
    <w:rsid w:val="50A0074C"/>
    <w:rsid w:val="514209A3"/>
    <w:rsid w:val="52F757BE"/>
    <w:rsid w:val="53D8114B"/>
    <w:rsid w:val="542636CA"/>
    <w:rsid w:val="54CA758E"/>
    <w:rsid w:val="56EA6EDC"/>
    <w:rsid w:val="576A2A02"/>
    <w:rsid w:val="5A9B75D4"/>
    <w:rsid w:val="5B4B2B4A"/>
    <w:rsid w:val="5B772F55"/>
    <w:rsid w:val="5B8B365F"/>
    <w:rsid w:val="5D877B7E"/>
    <w:rsid w:val="5DF91069"/>
    <w:rsid w:val="5E287173"/>
    <w:rsid w:val="5E472D79"/>
    <w:rsid w:val="5F070500"/>
    <w:rsid w:val="5F4937FC"/>
    <w:rsid w:val="5FA8227F"/>
    <w:rsid w:val="62935F75"/>
    <w:rsid w:val="630E6937"/>
    <w:rsid w:val="637D586B"/>
    <w:rsid w:val="63A948B2"/>
    <w:rsid w:val="64072230"/>
    <w:rsid w:val="64EC2CA8"/>
    <w:rsid w:val="650C6EA7"/>
    <w:rsid w:val="65BD4645"/>
    <w:rsid w:val="68AE6EFA"/>
    <w:rsid w:val="6ABE7AEC"/>
    <w:rsid w:val="6BAC3191"/>
    <w:rsid w:val="6BC24F99"/>
    <w:rsid w:val="6C524CDD"/>
    <w:rsid w:val="6D0E75F2"/>
    <w:rsid w:val="702A0F12"/>
    <w:rsid w:val="704A573C"/>
    <w:rsid w:val="717A5E8E"/>
    <w:rsid w:val="72135D18"/>
    <w:rsid w:val="737C169B"/>
    <w:rsid w:val="737C78ED"/>
    <w:rsid w:val="738B5D82"/>
    <w:rsid w:val="74161AF0"/>
    <w:rsid w:val="761C0F14"/>
    <w:rsid w:val="778B6E9C"/>
    <w:rsid w:val="78AE09BB"/>
    <w:rsid w:val="79570BE0"/>
    <w:rsid w:val="79FB4BE5"/>
    <w:rsid w:val="7A911ED0"/>
    <w:rsid w:val="7ACE6D2F"/>
    <w:rsid w:val="7BCE4A5E"/>
    <w:rsid w:val="7C190935"/>
    <w:rsid w:val="7C8141C6"/>
    <w:rsid w:val="7D5B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30" w:after="200"/>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link w:val="19"/>
    <w:unhideWhenUsed/>
    <w:qFormat/>
    <w:uiPriority w:val="0"/>
    <w:pPr>
      <w:spacing w:before="50" w:beforeLines="50" w:after="50" w:afterLines="50"/>
      <w:ind w:firstLine="0" w:firstLineChars="0"/>
      <w:jc w:val="left"/>
      <w:outlineLvl w:val="1"/>
    </w:pPr>
    <w:rPr>
      <w:rFonts w:eastAsia="黑体"/>
    </w:rPr>
  </w:style>
  <w:style w:type="paragraph" w:styleId="5">
    <w:name w:val="heading 3"/>
    <w:basedOn w:val="1"/>
    <w:next w:val="1"/>
    <w:unhideWhenUsed/>
    <w:qFormat/>
    <w:uiPriority w:val="0"/>
    <w:pPr>
      <w:numPr>
        <w:ilvl w:val="0"/>
        <w:numId w:val="1"/>
      </w:numPr>
      <w:jc w:val="left"/>
      <w:textAlignment w:val="top"/>
      <w:outlineLvl w:val="2"/>
    </w:pPr>
    <w:rPr>
      <w:rFonts w:eastAsia="方正仿宋_GB2312"/>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6">
    <w:name w:val="annotation text"/>
    <w:basedOn w:val="1"/>
    <w:qFormat/>
    <w:uiPriority w:val="0"/>
    <w:pPr>
      <w:jc w:val="left"/>
    </w:pPr>
  </w:style>
  <w:style w:type="paragraph" w:styleId="7">
    <w:name w:val="Body Text Indent"/>
    <w:basedOn w:val="1"/>
    <w:next w:val="1"/>
    <w:qFormat/>
    <w:uiPriority w:val="0"/>
    <w:pPr>
      <w:widowControl/>
      <w:ind w:firstLine="420"/>
    </w:pPr>
    <w:rPr>
      <w:rFonts w:hint="eastAsia" w:eastAsia="宋体"/>
      <w:color w:val="000000"/>
      <w:sz w:val="24"/>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rFonts w:ascii="Calibri" w:hAnsi="Calibri" w:eastAsia="宋体"/>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unhideWhenUsed/>
    <w:qFormat/>
    <w:uiPriority w:val="99"/>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99"/>
    <w:rPr>
      <w:rFonts w:cs="Times New Roman"/>
    </w:rPr>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character" w:customStyle="1" w:styleId="19">
    <w:name w:val="标题 2 字符"/>
    <w:link w:val="4"/>
    <w:qFormat/>
    <w:uiPriority w:val="0"/>
    <w:rPr>
      <w:rFonts w:eastAsia="黑体"/>
    </w:rPr>
  </w:style>
  <w:style w:type="character" w:customStyle="1" w:styleId="20">
    <w:name w:val="页眉 字符"/>
    <w:basedOn w:val="14"/>
    <w:link w:val="10"/>
    <w:qFormat/>
    <w:uiPriority w:val="0"/>
    <w:rPr>
      <w:rFonts w:eastAsia="仿宋_GB2312"/>
      <w:kern w:val="2"/>
      <w:sz w:val="18"/>
      <w:szCs w:val="18"/>
    </w:rPr>
  </w:style>
  <w:style w:type="character" w:customStyle="1" w:styleId="21">
    <w:name w:val="日期 字符"/>
    <w:basedOn w:val="14"/>
    <w:link w:val="8"/>
    <w:qFormat/>
    <w:uiPriority w:val="0"/>
    <w:rPr>
      <w:rFonts w:eastAsia="仿宋_GB2312"/>
      <w:kern w:val="2"/>
      <w:sz w:val="32"/>
    </w:rPr>
  </w:style>
  <w:style w:type="character" w:customStyle="1" w:styleId="22">
    <w:name w:val="font01"/>
    <w:basedOn w:val="14"/>
    <w:qFormat/>
    <w:uiPriority w:val="0"/>
    <w:rPr>
      <w:rFonts w:hint="eastAsia" w:ascii="宋体" w:hAnsi="宋体" w:eastAsia="宋体" w:cs="宋体"/>
      <w:color w:val="000000"/>
      <w:sz w:val="22"/>
      <w:szCs w:val="22"/>
      <w:u w:val="none"/>
    </w:rPr>
  </w:style>
  <w:style w:type="character" w:customStyle="1" w:styleId="23">
    <w:name w:val="font41"/>
    <w:basedOn w:val="14"/>
    <w:qFormat/>
    <w:uiPriority w:val="0"/>
    <w:rPr>
      <w:rFonts w:hint="default" w:ascii="Calibri" w:hAnsi="Calibri" w:cs="Calibri"/>
      <w:color w:val="000000"/>
      <w:sz w:val="22"/>
      <w:szCs w:val="22"/>
      <w:u w:val="none"/>
    </w:rPr>
  </w:style>
  <w:style w:type="character" w:customStyle="1" w:styleId="24">
    <w:name w:val="font51"/>
    <w:basedOn w:val="14"/>
    <w:qFormat/>
    <w:uiPriority w:val="0"/>
    <w:rPr>
      <w:rFonts w:hint="eastAsia" w:ascii="仿宋" w:hAnsi="仿宋" w:eastAsia="仿宋" w:cs="仿宋"/>
      <w:color w:val="000000"/>
      <w:sz w:val="22"/>
      <w:szCs w:val="22"/>
      <w:u w:val="none"/>
    </w:rPr>
  </w:style>
  <w:style w:type="character" w:customStyle="1" w:styleId="25">
    <w:name w:val="font31"/>
    <w:basedOn w:val="14"/>
    <w:qFormat/>
    <w:uiPriority w:val="0"/>
    <w:rPr>
      <w:rFonts w:hint="eastAsia" w:ascii="仿宋" w:hAnsi="仿宋" w:eastAsia="仿宋" w:cs="仿宋"/>
      <w:color w:val="000000"/>
      <w:sz w:val="22"/>
      <w:szCs w:val="22"/>
      <w:u w:val="non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7917</Words>
  <Characters>8151</Characters>
  <Lines>145</Lines>
  <Paragraphs>40</Paragraphs>
  <TotalTime>16</TotalTime>
  <ScaleCrop>false</ScaleCrop>
  <LinksUpToDate>false</LinksUpToDate>
  <CharactersWithSpaces>8241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2022-10-11T06:18:00Z</dcterms:created>
  <dc:creator>GAOYINUO·</dc:creator>
  <cp:lastModifiedBy>✨shiny✨</cp:lastModifiedBy>
  <dcterms:modified xsi:type="dcterms:W3CDTF">2025-02-21T09:59:45Z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342428D09D9A45E195E6FFC44F21F4B1_13</vt:lpwstr>
  </property>
  <property fmtid="{D5CDD505-2E9C-101B-9397-08002B2CF9AE}" pid="4" name="KSOTemplateDocerSaveRecord">
    <vt:lpwstr>eyJoZGlkIjoiZTBiZGY4ZWQwYjNkNmI3YWY4MTQ3ZDU1YzlkZWM5Y2IiLCJ1c2VySWQiOiIyNjYzMDU1MiJ9</vt:lpwstr>
  </property>
</Properties>
</file>